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2C4" w:rsidRPr="004200F4" w:rsidRDefault="009752C4" w:rsidP="009752C4">
      <w:pPr>
        <w:jc w:val="center"/>
        <w:rPr>
          <w:rFonts w:ascii="Times New Roman" w:hAnsi="Times New Roman" w:cs="Times New Roman"/>
          <w:sz w:val="22"/>
          <w:szCs w:val="22"/>
        </w:rPr>
      </w:pPr>
      <w:r w:rsidRPr="004200F4">
        <w:rPr>
          <w:rFonts w:ascii="Times New Roman" w:hAnsi="Times New Roman" w:cs="Times New Roman"/>
          <w:sz w:val="22"/>
          <w:szCs w:val="22"/>
        </w:rPr>
        <w:t xml:space="preserve">Кафедра фармакологии, клинической фармакологии и биохимии </w:t>
      </w:r>
    </w:p>
    <w:p w:rsidR="009752C4" w:rsidRPr="004200F4" w:rsidRDefault="009752C4" w:rsidP="009752C4">
      <w:pPr>
        <w:jc w:val="center"/>
        <w:rPr>
          <w:rFonts w:ascii="Times New Roman" w:hAnsi="Times New Roman" w:cs="Times New Roman"/>
          <w:sz w:val="22"/>
          <w:szCs w:val="22"/>
        </w:rPr>
      </w:pPr>
      <w:r w:rsidRPr="004200F4">
        <w:rPr>
          <w:rFonts w:ascii="Times New Roman" w:hAnsi="Times New Roman" w:cs="Times New Roman"/>
          <w:sz w:val="22"/>
          <w:szCs w:val="22"/>
        </w:rPr>
        <w:t>ФГБОУ ВО ЧГУ им. И.Н. Ульянова</w:t>
      </w:r>
    </w:p>
    <w:p w:rsidR="009752C4" w:rsidRPr="003D3EA8" w:rsidRDefault="009752C4" w:rsidP="009752C4">
      <w:p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D3EA8">
        <w:rPr>
          <w:rFonts w:ascii="Times New Roman" w:hAnsi="Times New Roman" w:cs="Times New Roman"/>
          <w:i/>
          <w:sz w:val="22"/>
          <w:szCs w:val="22"/>
        </w:rPr>
        <w:t>Дисциплина «Фармакология»</w:t>
      </w:r>
    </w:p>
    <w:p w:rsidR="009752C4" w:rsidRPr="004200F4" w:rsidRDefault="00656FB9" w:rsidP="008543CC">
      <w:pPr>
        <w:pStyle w:val="60"/>
        <w:shd w:val="clear" w:color="auto" w:fill="auto"/>
        <w:spacing w:before="0" w:after="0" w:line="274" w:lineRule="exact"/>
        <w:ind w:left="426" w:right="400" w:firstLine="426"/>
        <w:jc w:val="center"/>
        <w:rPr>
          <w:rStyle w:val="312pt"/>
          <w:b/>
          <w:sz w:val="22"/>
          <w:szCs w:val="22"/>
        </w:rPr>
      </w:pPr>
      <w:r w:rsidRPr="003D3EA8">
        <w:rPr>
          <w:b w:val="0"/>
          <w:sz w:val="22"/>
          <w:szCs w:val="22"/>
        </w:rPr>
        <w:t xml:space="preserve">Методическая разработка для студентов к практическому </w:t>
      </w:r>
      <w:proofErr w:type="gramStart"/>
      <w:r w:rsidRPr="003D3EA8">
        <w:rPr>
          <w:b w:val="0"/>
          <w:sz w:val="22"/>
          <w:szCs w:val="22"/>
        </w:rPr>
        <w:t>занятию  по</w:t>
      </w:r>
      <w:proofErr w:type="gramEnd"/>
      <w:r w:rsidRPr="003D3EA8">
        <w:rPr>
          <w:b w:val="0"/>
          <w:sz w:val="22"/>
          <w:szCs w:val="22"/>
        </w:rPr>
        <w:t xml:space="preserve"> теме</w:t>
      </w:r>
      <w:r w:rsidRPr="003D3EA8">
        <w:rPr>
          <w:b w:val="0"/>
          <w:sz w:val="22"/>
          <w:szCs w:val="22"/>
        </w:rPr>
        <w:br/>
      </w:r>
      <w:r w:rsidRPr="004200F4">
        <w:rPr>
          <w:rStyle w:val="312pt"/>
          <w:b/>
          <w:sz w:val="22"/>
          <w:szCs w:val="22"/>
        </w:rPr>
        <w:t>«Противовоспалительные</w:t>
      </w:r>
      <w:r w:rsidR="008543CC" w:rsidRPr="004200F4">
        <w:rPr>
          <w:rStyle w:val="312pt"/>
          <w:b/>
          <w:sz w:val="22"/>
          <w:szCs w:val="22"/>
        </w:rPr>
        <w:t>,</w:t>
      </w:r>
      <w:r w:rsidRPr="004200F4">
        <w:rPr>
          <w:rStyle w:val="312pt"/>
          <w:b/>
          <w:sz w:val="22"/>
          <w:szCs w:val="22"/>
        </w:rPr>
        <w:t xml:space="preserve"> противоаллергические </w:t>
      </w:r>
      <w:r w:rsidR="008543CC" w:rsidRPr="004200F4">
        <w:rPr>
          <w:rStyle w:val="312pt"/>
          <w:b/>
          <w:sz w:val="22"/>
          <w:szCs w:val="22"/>
        </w:rPr>
        <w:t xml:space="preserve">и </w:t>
      </w:r>
    </w:p>
    <w:p w:rsidR="008543CC" w:rsidRPr="004200F4" w:rsidRDefault="008543CC" w:rsidP="008543CC">
      <w:pPr>
        <w:pStyle w:val="60"/>
        <w:shd w:val="clear" w:color="auto" w:fill="auto"/>
        <w:spacing w:before="0" w:after="0" w:line="274" w:lineRule="exact"/>
        <w:ind w:left="426" w:right="400" w:firstLine="426"/>
        <w:jc w:val="center"/>
        <w:rPr>
          <w:b w:val="0"/>
          <w:sz w:val="22"/>
          <w:szCs w:val="22"/>
        </w:rPr>
      </w:pPr>
      <w:r w:rsidRPr="004200F4">
        <w:rPr>
          <w:rStyle w:val="312pt"/>
          <w:b/>
          <w:sz w:val="22"/>
          <w:szCs w:val="22"/>
        </w:rPr>
        <w:t>гормональные лекарственные средства</w:t>
      </w:r>
      <w:r w:rsidRPr="004200F4">
        <w:rPr>
          <w:b w:val="0"/>
          <w:sz w:val="22"/>
          <w:szCs w:val="22"/>
        </w:rPr>
        <w:t>»</w:t>
      </w:r>
    </w:p>
    <w:p w:rsidR="009752C4" w:rsidRPr="004200F4" w:rsidRDefault="009752C4" w:rsidP="008543CC">
      <w:pPr>
        <w:pStyle w:val="60"/>
        <w:shd w:val="clear" w:color="auto" w:fill="auto"/>
        <w:spacing w:before="0" w:after="0" w:line="274" w:lineRule="exact"/>
        <w:ind w:left="426" w:right="400" w:firstLine="426"/>
        <w:jc w:val="center"/>
        <w:rPr>
          <w:b w:val="0"/>
          <w:sz w:val="22"/>
          <w:szCs w:val="22"/>
        </w:rPr>
      </w:pPr>
    </w:p>
    <w:p w:rsidR="001139E1" w:rsidRPr="004200F4" w:rsidRDefault="00656FB9" w:rsidP="00F154E2">
      <w:pPr>
        <w:pStyle w:val="40"/>
        <w:shd w:val="clear" w:color="auto" w:fill="auto"/>
        <w:spacing w:before="0"/>
        <w:ind w:left="426" w:firstLine="426"/>
        <w:jc w:val="both"/>
        <w:rPr>
          <w:sz w:val="22"/>
          <w:szCs w:val="22"/>
        </w:rPr>
      </w:pPr>
      <w:r w:rsidRPr="004200F4">
        <w:rPr>
          <w:sz w:val="22"/>
          <w:szCs w:val="22"/>
        </w:rPr>
        <w:t>Цель занятия: рассмотреть вопросы эндогенной регуляции и модуляции воспаления, фармакодинамики, клинического применения стероидных и нестероидных противовоспалительных препаратов</w:t>
      </w:r>
      <w:r w:rsidR="008543CC" w:rsidRPr="004200F4">
        <w:rPr>
          <w:sz w:val="22"/>
          <w:szCs w:val="22"/>
        </w:rPr>
        <w:t>,</w:t>
      </w:r>
      <w:r w:rsidR="00F154E2" w:rsidRPr="004200F4">
        <w:rPr>
          <w:sz w:val="22"/>
          <w:szCs w:val="22"/>
        </w:rPr>
        <w:t xml:space="preserve"> </w:t>
      </w:r>
      <w:r w:rsidRPr="004200F4">
        <w:rPr>
          <w:sz w:val="22"/>
          <w:szCs w:val="22"/>
        </w:rPr>
        <w:t>препаратов простагландинов.</w:t>
      </w:r>
      <w:r w:rsidR="008543CC" w:rsidRPr="004200F4">
        <w:rPr>
          <w:sz w:val="22"/>
          <w:szCs w:val="22"/>
        </w:rPr>
        <w:t xml:space="preserve"> Освоить основные принципы гормонотерапии, виды гормонотерапии, особенности дозировки, побочные явления, показания для назначения препаратов гормонов и их аналогов.</w:t>
      </w:r>
    </w:p>
    <w:p w:rsidR="001139E1" w:rsidRPr="004200F4" w:rsidRDefault="00656FB9" w:rsidP="008543CC">
      <w:pPr>
        <w:pStyle w:val="30"/>
        <w:shd w:val="clear" w:color="auto" w:fill="auto"/>
        <w:spacing w:after="0" w:line="240" w:lineRule="exact"/>
        <w:ind w:left="426" w:firstLine="426"/>
      </w:pPr>
      <w:r w:rsidRPr="004200F4">
        <w:t>ОСНОВНЫЕ ВОПРОСЫ</w:t>
      </w:r>
    </w:p>
    <w:p w:rsidR="001139E1" w:rsidRPr="004200F4" w:rsidRDefault="00656FB9" w:rsidP="00A9156F">
      <w:pPr>
        <w:pStyle w:val="30"/>
        <w:shd w:val="clear" w:color="auto" w:fill="auto"/>
        <w:spacing w:after="0" w:line="240" w:lineRule="auto"/>
        <w:ind w:left="426" w:firstLine="426"/>
        <w:jc w:val="both"/>
        <w:rPr>
          <w:rStyle w:val="312pt0"/>
          <w:sz w:val="22"/>
          <w:szCs w:val="22"/>
        </w:rPr>
      </w:pPr>
      <w:r w:rsidRPr="004200F4">
        <w:rPr>
          <w:rStyle w:val="312pt0"/>
          <w:sz w:val="22"/>
          <w:szCs w:val="22"/>
        </w:rPr>
        <w:t xml:space="preserve">Метаболизм </w:t>
      </w:r>
      <w:proofErr w:type="spellStart"/>
      <w:r w:rsidRPr="004200F4">
        <w:t>эйкозатетраеновой</w:t>
      </w:r>
      <w:proofErr w:type="spellEnd"/>
      <w:r w:rsidRPr="004200F4">
        <w:t xml:space="preserve"> (</w:t>
      </w:r>
      <w:proofErr w:type="spellStart"/>
      <w:r w:rsidRPr="004200F4">
        <w:t>арахидоновой</w:t>
      </w:r>
      <w:proofErr w:type="spellEnd"/>
      <w:r w:rsidRPr="004200F4">
        <w:t xml:space="preserve">) кислоты, </w:t>
      </w:r>
      <w:r w:rsidRPr="004200F4">
        <w:rPr>
          <w:rStyle w:val="312pt0"/>
          <w:sz w:val="22"/>
          <w:szCs w:val="22"/>
        </w:rPr>
        <w:t xml:space="preserve">понятие о простагландинах, </w:t>
      </w:r>
      <w:proofErr w:type="spellStart"/>
      <w:r w:rsidRPr="004200F4">
        <w:rPr>
          <w:rStyle w:val="312pt0"/>
          <w:sz w:val="22"/>
          <w:szCs w:val="22"/>
        </w:rPr>
        <w:t>тромбоксанах</w:t>
      </w:r>
      <w:proofErr w:type="spellEnd"/>
      <w:r w:rsidRPr="004200F4">
        <w:rPr>
          <w:rStyle w:val="312pt0"/>
          <w:sz w:val="22"/>
          <w:szCs w:val="22"/>
        </w:rPr>
        <w:t xml:space="preserve">, </w:t>
      </w:r>
      <w:proofErr w:type="spellStart"/>
      <w:r w:rsidRPr="004200F4">
        <w:t>простациклине</w:t>
      </w:r>
      <w:proofErr w:type="spellEnd"/>
      <w:r w:rsidRPr="004200F4">
        <w:t xml:space="preserve">, </w:t>
      </w:r>
      <w:proofErr w:type="spellStart"/>
      <w:r w:rsidRPr="004200F4">
        <w:t>лейкотриенах</w:t>
      </w:r>
      <w:proofErr w:type="spellEnd"/>
      <w:r w:rsidRPr="004200F4">
        <w:t xml:space="preserve">. </w:t>
      </w:r>
      <w:proofErr w:type="spellStart"/>
      <w:r w:rsidRPr="004200F4">
        <w:t>Констуитивная</w:t>
      </w:r>
      <w:proofErr w:type="spellEnd"/>
      <w:r w:rsidRPr="004200F4">
        <w:t xml:space="preserve"> </w:t>
      </w:r>
      <w:r w:rsidRPr="004200F4">
        <w:rPr>
          <w:rStyle w:val="312pt0"/>
          <w:sz w:val="22"/>
          <w:szCs w:val="22"/>
        </w:rPr>
        <w:t xml:space="preserve">и </w:t>
      </w:r>
      <w:proofErr w:type="spellStart"/>
      <w:r w:rsidRPr="004200F4">
        <w:rPr>
          <w:rStyle w:val="312pt0"/>
          <w:sz w:val="22"/>
          <w:szCs w:val="22"/>
        </w:rPr>
        <w:t>индуцибельная</w:t>
      </w:r>
      <w:proofErr w:type="spellEnd"/>
      <w:r w:rsidRPr="004200F4">
        <w:rPr>
          <w:rStyle w:val="312pt0"/>
          <w:sz w:val="22"/>
          <w:szCs w:val="22"/>
        </w:rPr>
        <w:t xml:space="preserve"> </w:t>
      </w:r>
      <w:proofErr w:type="spellStart"/>
      <w:r w:rsidRPr="004200F4">
        <w:rPr>
          <w:rStyle w:val="312pt0"/>
          <w:sz w:val="22"/>
          <w:szCs w:val="22"/>
        </w:rPr>
        <w:t>циклооксигеназы</w:t>
      </w:r>
      <w:proofErr w:type="spellEnd"/>
      <w:r w:rsidRPr="004200F4">
        <w:rPr>
          <w:rStyle w:val="312pt0"/>
          <w:sz w:val="22"/>
          <w:szCs w:val="22"/>
        </w:rPr>
        <w:t xml:space="preserve"> </w:t>
      </w:r>
      <w:r w:rsidRPr="004200F4">
        <w:t xml:space="preserve">(ЦОГ-1, ЦОГ-2). </w:t>
      </w:r>
      <w:r w:rsidRPr="004200F4">
        <w:rPr>
          <w:rStyle w:val="312pt"/>
          <w:b w:val="0"/>
          <w:sz w:val="22"/>
          <w:szCs w:val="22"/>
        </w:rPr>
        <w:t>Профилактическое и лечебное применение простагландинов в терапии и акушерстве:</w:t>
      </w:r>
      <w:r w:rsidRPr="004200F4">
        <w:rPr>
          <w:rStyle w:val="312pt"/>
          <w:sz w:val="22"/>
          <w:szCs w:val="22"/>
        </w:rPr>
        <w:t xml:space="preserve"> </w:t>
      </w:r>
      <w:proofErr w:type="spellStart"/>
      <w:r w:rsidRPr="004200F4">
        <w:t>мизопростол</w:t>
      </w:r>
      <w:proofErr w:type="spellEnd"/>
      <w:r w:rsidRPr="004200F4">
        <w:t xml:space="preserve">, </w:t>
      </w:r>
      <w:proofErr w:type="spellStart"/>
      <w:r w:rsidRPr="004200F4">
        <w:t>динопрост</w:t>
      </w:r>
      <w:proofErr w:type="spellEnd"/>
      <w:r w:rsidRPr="004200F4">
        <w:t xml:space="preserve">; </w:t>
      </w:r>
      <w:proofErr w:type="spellStart"/>
      <w:r w:rsidRPr="004200F4">
        <w:t>динопростон</w:t>
      </w:r>
      <w:proofErr w:type="spellEnd"/>
      <w:r w:rsidRPr="004200F4">
        <w:t xml:space="preserve"> </w:t>
      </w:r>
      <w:r w:rsidRPr="004200F4">
        <w:rPr>
          <w:rStyle w:val="312pt0"/>
          <w:sz w:val="22"/>
          <w:szCs w:val="22"/>
        </w:rPr>
        <w:t xml:space="preserve">(гель </w:t>
      </w:r>
      <w:proofErr w:type="spellStart"/>
      <w:r w:rsidRPr="004200F4">
        <w:rPr>
          <w:rStyle w:val="312pt0"/>
          <w:sz w:val="22"/>
          <w:szCs w:val="22"/>
        </w:rPr>
        <w:t>интрацервикальный</w:t>
      </w:r>
      <w:proofErr w:type="spellEnd"/>
      <w:r w:rsidRPr="004200F4">
        <w:rPr>
          <w:rStyle w:val="312pt0"/>
          <w:sz w:val="22"/>
          <w:szCs w:val="22"/>
        </w:rPr>
        <w:t>)</w:t>
      </w:r>
    </w:p>
    <w:p w:rsidR="00A9156F" w:rsidRDefault="00A9156F" w:rsidP="00A9156F">
      <w:pPr>
        <w:pStyle w:val="20"/>
        <w:shd w:val="clear" w:color="auto" w:fill="auto"/>
        <w:spacing w:line="240" w:lineRule="auto"/>
        <w:ind w:left="440"/>
        <w:rPr>
          <w:sz w:val="22"/>
          <w:szCs w:val="22"/>
        </w:rPr>
      </w:pPr>
      <w:r w:rsidRPr="004200F4">
        <w:rPr>
          <w:rStyle w:val="21"/>
          <w:b w:val="0"/>
          <w:sz w:val="22"/>
          <w:szCs w:val="22"/>
        </w:rPr>
        <w:t>Гормонотерапия.</w:t>
      </w:r>
      <w:r w:rsidRPr="004200F4">
        <w:rPr>
          <w:rStyle w:val="21"/>
          <w:sz w:val="22"/>
          <w:szCs w:val="22"/>
        </w:rPr>
        <w:t xml:space="preserve"> </w:t>
      </w:r>
      <w:r w:rsidRPr="004200F4">
        <w:rPr>
          <w:sz w:val="22"/>
          <w:szCs w:val="22"/>
        </w:rPr>
        <w:t xml:space="preserve">Цели (заместительная, диагностическая, </w:t>
      </w:r>
      <w:proofErr w:type="spellStart"/>
      <w:r w:rsidRPr="004200F4">
        <w:rPr>
          <w:sz w:val="22"/>
          <w:szCs w:val="22"/>
        </w:rPr>
        <w:t>супрессивная</w:t>
      </w:r>
      <w:proofErr w:type="spellEnd"/>
      <w:r w:rsidRPr="004200F4">
        <w:rPr>
          <w:sz w:val="22"/>
          <w:szCs w:val="22"/>
        </w:rPr>
        <w:t>, фармакодинамическая). Немедленные и отсроченные (ранние и поздние) биологические эффекты гормонов. Понятие о регуляции (обратная связь) и биоритмах секреции гормонов.</w:t>
      </w:r>
    </w:p>
    <w:p w:rsidR="001B2F7C" w:rsidRPr="004200F4" w:rsidRDefault="001B2F7C" w:rsidP="00A9156F">
      <w:pPr>
        <w:pStyle w:val="20"/>
        <w:shd w:val="clear" w:color="auto" w:fill="auto"/>
        <w:spacing w:line="240" w:lineRule="auto"/>
        <w:ind w:left="440"/>
        <w:rPr>
          <w:sz w:val="22"/>
          <w:szCs w:val="22"/>
        </w:rPr>
      </w:pPr>
    </w:p>
    <w:p w:rsidR="002B6768" w:rsidRPr="004200F4" w:rsidRDefault="00656FB9" w:rsidP="002B6768">
      <w:pPr>
        <w:pStyle w:val="20"/>
        <w:shd w:val="clear" w:color="auto" w:fill="auto"/>
        <w:spacing w:line="240" w:lineRule="auto"/>
        <w:ind w:left="426" w:firstLine="426"/>
        <w:rPr>
          <w:sz w:val="22"/>
          <w:szCs w:val="22"/>
        </w:rPr>
      </w:pPr>
      <w:r w:rsidRPr="004200F4">
        <w:rPr>
          <w:rStyle w:val="21"/>
          <w:sz w:val="22"/>
          <w:szCs w:val="22"/>
        </w:rPr>
        <w:t xml:space="preserve">НЕСТЕРОИДНЫЕ ПРОТИВОВОСПАЛИТЕЛЬНЫЕ ПРЕПАРАТЫ (НПВП). </w:t>
      </w:r>
      <w:r w:rsidRPr="004200F4">
        <w:rPr>
          <w:sz w:val="22"/>
          <w:szCs w:val="22"/>
        </w:rPr>
        <w:t xml:space="preserve">Механизмы </w:t>
      </w:r>
      <w:r w:rsidRPr="004200F4">
        <w:rPr>
          <w:rStyle w:val="211pt"/>
        </w:rPr>
        <w:t xml:space="preserve">действия НПВП при воспалении. Показания и </w:t>
      </w:r>
      <w:r w:rsidRPr="004200F4">
        <w:rPr>
          <w:sz w:val="22"/>
          <w:szCs w:val="22"/>
        </w:rPr>
        <w:t>противопоказания к применению.</w:t>
      </w:r>
      <w:r w:rsidR="002B6768" w:rsidRPr="004200F4">
        <w:rPr>
          <w:rStyle w:val="3"/>
          <w:rFonts w:eastAsia="Arial Unicode MS"/>
        </w:rPr>
        <w:t xml:space="preserve"> </w:t>
      </w:r>
      <w:r w:rsidR="002B6768" w:rsidRPr="004200F4">
        <w:rPr>
          <w:rStyle w:val="27"/>
          <w:b w:val="0"/>
          <w:sz w:val="22"/>
          <w:szCs w:val="22"/>
        </w:rPr>
        <w:t>Побочные эффекты и осложнения</w:t>
      </w:r>
      <w:r w:rsidR="002B6768" w:rsidRPr="004200F4">
        <w:rPr>
          <w:rStyle w:val="27"/>
          <w:sz w:val="22"/>
          <w:szCs w:val="22"/>
        </w:rPr>
        <w:t xml:space="preserve"> </w:t>
      </w:r>
      <w:r w:rsidR="002B6768" w:rsidRPr="004200F4">
        <w:rPr>
          <w:sz w:val="22"/>
          <w:szCs w:val="22"/>
        </w:rPr>
        <w:t>(</w:t>
      </w:r>
      <w:proofErr w:type="spellStart"/>
      <w:r w:rsidR="002B6768" w:rsidRPr="004200F4">
        <w:rPr>
          <w:sz w:val="22"/>
          <w:szCs w:val="22"/>
        </w:rPr>
        <w:t>ульцерогенез</w:t>
      </w:r>
      <w:proofErr w:type="spellEnd"/>
      <w:r w:rsidR="002B6768" w:rsidRPr="004200F4">
        <w:rPr>
          <w:sz w:val="22"/>
          <w:szCs w:val="22"/>
        </w:rPr>
        <w:t xml:space="preserve">, </w:t>
      </w:r>
      <w:proofErr w:type="spellStart"/>
      <w:r w:rsidR="002B6768" w:rsidRPr="004200F4">
        <w:rPr>
          <w:sz w:val="22"/>
          <w:szCs w:val="22"/>
        </w:rPr>
        <w:t>анемизация</w:t>
      </w:r>
      <w:proofErr w:type="spellEnd"/>
      <w:r w:rsidR="002B6768" w:rsidRPr="004200F4">
        <w:rPr>
          <w:sz w:val="22"/>
          <w:szCs w:val="22"/>
        </w:rPr>
        <w:t xml:space="preserve">, влияние на ЦНС, бронхи, почки, </w:t>
      </w:r>
      <w:r w:rsidR="002B6768" w:rsidRPr="004200F4">
        <w:rPr>
          <w:rStyle w:val="211pt0"/>
        </w:rPr>
        <w:t xml:space="preserve">течение беременности, </w:t>
      </w:r>
      <w:r w:rsidR="002B6768" w:rsidRPr="004200F4">
        <w:rPr>
          <w:sz w:val="22"/>
          <w:szCs w:val="22"/>
        </w:rPr>
        <w:t xml:space="preserve">систему свертывания крови). Синдром Рея </w:t>
      </w:r>
      <w:r w:rsidR="002B6768" w:rsidRPr="004200F4">
        <w:rPr>
          <w:sz w:val="22"/>
          <w:szCs w:val="22"/>
          <w:lang w:eastAsia="en-US" w:bidi="en-US"/>
        </w:rPr>
        <w:t>(</w:t>
      </w:r>
      <w:r w:rsidR="002B6768" w:rsidRPr="004200F4">
        <w:rPr>
          <w:sz w:val="22"/>
          <w:szCs w:val="22"/>
          <w:lang w:val="en-US" w:eastAsia="en-US" w:bidi="en-US"/>
        </w:rPr>
        <w:t>Reye</w:t>
      </w:r>
      <w:r w:rsidR="002B6768" w:rsidRPr="004200F4">
        <w:rPr>
          <w:sz w:val="22"/>
          <w:szCs w:val="22"/>
          <w:lang w:eastAsia="en-US" w:bidi="en-US"/>
        </w:rPr>
        <w:t>).</w:t>
      </w:r>
    </w:p>
    <w:p w:rsidR="001139E1" w:rsidRPr="004200F4" w:rsidRDefault="001139E1" w:rsidP="00A9156F">
      <w:pPr>
        <w:pStyle w:val="20"/>
        <w:shd w:val="clear" w:color="auto" w:fill="auto"/>
        <w:spacing w:line="240" w:lineRule="auto"/>
        <w:ind w:left="426" w:firstLine="426"/>
        <w:rPr>
          <w:sz w:val="22"/>
          <w:szCs w:val="22"/>
        </w:rPr>
      </w:pPr>
    </w:p>
    <w:tbl>
      <w:tblPr>
        <w:tblW w:w="97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2977"/>
        <w:gridCol w:w="1463"/>
        <w:gridCol w:w="2598"/>
      </w:tblGrid>
      <w:tr w:rsidR="003A1DF4" w:rsidRPr="004200F4" w:rsidTr="00DD7B79">
        <w:trPr>
          <w:trHeight w:val="769"/>
        </w:trPr>
        <w:tc>
          <w:tcPr>
            <w:tcW w:w="5670" w:type="dxa"/>
            <w:gridSpan w:val="2"/>
          </w:tcPr>
          <w:p w:rsidR="003A1DF4" w:rsidRPr="004200F4" w:rsidRDefault="003A1DF4" w:rsidP="002B499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4200F4">
              <w:rPr>
                <w:rFonts w:ascii="Times New Roman" w:eastAsia="SimSun" w:hAnsi="Times New Roman"/>
                <w:b/>
                <w:lang w:eastAsia="zh-CN"/>
              </w:rPr>
              <w:t>I. Неизбирательные ингибиторы циклооксигеназы-1 и -2 (ЦОГ-1 и ЦОГ-2)</w:t>
            </w:r>
          </w:p>
          <w:p w:rsidR="003A1DF4" w:rsidRPr="004200F4" w:rsidRDefault="003A1DF4" w:rsidP="002B499F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1" w:type="dxa"/>
            <w:gridSpan w:val="2"/>
          </w:tcPr>
          <w:p w:rsidR="003A1DF4" w:rsidRPr="004200F4" w:rsidRDefault="003A1DF4" w:rsidP="002B499F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4200F4">
              <w:rPr>
                <w:rFonts w:ascii="Times New Roman" w:hAnsi="Times New Roman"/>
                <w:b/>
              </w:rPr>
              <w:t>II. Избирательные ингибиторы</w:t>
            </w:r>
          </w:p>
        </w:tc>
      </w:tr>
      <w:tr w:rsidR="002B499F" w:rsidRPr="004200F4" w:rsidTr="00DD7B79">
        <w:trPr>
          <w:trHeight w:val="255"/>
        </w:trPr>
        <w:tc>
          <w:tcPr>
            <w:tcW w:w="2693" w:type="dxa"/>
          </w:tcPr>
          <w:p w:rsidR="002B499F" w:rsidRPr="004200F4" w:rsidRDefault="002B499F" w:rsidP="00031D0E">
            <w:pPr>
              <w:pStyle w:val="ae"/>
              <w:rPr>
                <w:rFonts w:ascii="Times New Roman" w:eastAsia="SimSun" w:hAnsi="Times New Roman"/>
                <w:lang w:eastAsia="zh-CN"/>
              </w:rPr>
            </w:pPr>
            <w:r w:rsidRPr="004200F4">
              <w:rPr>
                <w:rFonts w:ascii="Times New Roman" w:hAnsi="Times New Roman"/>
              </w:rPr>
              <w:t>Салицилаты</w:t>
            </w:r>
          </w:p>
        </w:tc>
        <w:tc>
          <w:tcPr>
            <w:tcW w:w="2977" w:type="dxa"/>
          </w:tcPr>
          <w:p w:rsidR="002B499F" w:rsidRPr="004200F4" w:rsidRDefault="002B499F" w:rsidP="002B499F">
            <w:pPr>
              <w:pStyle w:val="ae"/>
              <w:rPr>
                <w:rFonts w:ascii="Times New Roman" w:hAnsi="Times New Roman"/>
                <w:vertAlign w:val="superscript"/>
              </w:rPr>
            </w:pPr>
            <w:r w:rsidRPr="004200F4">
              <w:rPr>
                <w:rFonts w:ascii="Times New Roman" w:hAnsi="Times New Roman"/>
              </w:rPr>
              <w:t>Ацетилсалициловая кислота</w:t>
            </w:r>
            <w:r w:rsidR="00DD7B79">
              <w:rPr>
                <w:rFonts w:ascii="Times New Roman" w:hAnsi="Times New Roman"/>
              </w:rPr>
              <w:t xml:space="preserve"> </w:t>
            </w:r>
            <w:r w:rsidRPr="004200F4">
              <w:rPr>
                <w:rStyle w:val="211pt"/>
                <w:rFonts w:eastAsia="Calibri"/>
              </w:rPr>
              <w:t>(Т 0,05-0,10-0,25-0,5)</w:t>
            </w:r>
            <w:r w:rsidRPr="004200F4">
              <w:rPr>
                <w:rFonts w:ascii="Times New Roman" w:hAnsi="Times New Roman"/>
              </w:rPr>
              <w:t xml:space="preserve"> Местное действие салициловой кислоты (0,25-0,5% и 3-10%).</w:t>
            </w:r>
          </w:p>
        </w:tc>
        <w:tc>
          <w:tcPr>
            <w:tcW w:w="1463" w:type="dxa"/>
            <w:vMerge w:val="restart"/>
          </w:tcPr>
          <w:p w:rsidR="002B499F" w:rsidRPr="004200F4" w:rsidRDefault="002B499F" w:rsidP="002B499F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>ЦОГ-1</w:t>
            </w:r>
          </w:p>
        </w:tc>
        <w:tc>
          <w:tcPr>
            <w:tcW w:w="2598" w:type="dxa"/>
            <w:vMerge w:val="restart"/>
          </w:tcPr>
          <w:p w:rsidR="002B499F" w:rsidRPr="004200F4" w:rsidRDefault="002B499F" w:rsidP="002B499F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>Ацетилсалициловая кислота в низких дозах (в дозах менее, чем 0,325 грамм/сутки)</w:t>
            </w:r>
          </w:p>
        </w:tc>
      </w:tr>
      <w:tr w:rsidR="002B499F" w:rsidRPr="004200F4" w:rsidTr="00DD7B79">
        <w:trPr>
          <w:trHeight w:val="390"/>
        </w:trPr>
        <w:tc>
          <w:tcPr>
            <w:tcW w:w="2693" w:type="dxa"/>
          </w:tcPr>
          <w:p w:rsidR="002B499F" w:rsidRPr="004200F4" w:rsidRDefault="002B499F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>Производное пиразолона</w:t>
            </w:r>
          </w:p>
        </w:tc>
        <w:tc>
          <w:tcPr>
            <w:tcW w:w="2977" w:type="dxa"/>
          </w:tcPr>
          <w:p w:rsidR="002B499F" w:rsidRPr="004200F4" w:rsidRDefault="002B499F" w:rsidP="002B499F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4200F4">
              <w:rPr>
                <w:rFonts w:ascii="Times New Roman" w:hAnsi="Times New Roman"/>
              </w:rPr>
              <w:t>Метамизол</w:t>
            </w:r>
            <w:proofErr w:type="spellEnd"/>
            <w:r w:rsidRPr="004200F4">
              <w:rPr>
                <w:rFonts w:ascii="Times New Roman" w:hAnsi="Times New Roman"/>
              </w:rPr>
              <w:t xml:space="preserve"> </w:t>
            </w:r>
            <w:r w:rsidR="00401C0E" w:rsidRPr="004200F4">
              <w:rPr>
                <w:rFonts w:ascii="Times New Roman" w:hAnsi="Times New Roman"/>
              </w:rPr>
              <w:t xml:space="preserve">анальгин, </w:t>
            </w:r>
            <w:r w:rsidR="00401C0E" w:rsidRPr="004200F4">
              <w:rPr>
                <w:rStyle w:val="211pt"/>
                <w:rFonts w:eastAsia="Calibri"/>
              </w:rPr>
              <w:t xml:space="preserve">Т 0,25-0,5, </w:t>
            </w:r>
            <w:proofErr w:type="gramStart"/>
            <w:r w:rsidR="00401C0E" w:rsidRPr="004200F4">
              <w:rPr>
                <w:rStyle w:val="211pt"/>
                <w:rFonts w:eastAsia="Calibri"/>
              </w:rPr>
              <w:t>А</w:t>
            </w:r>
            <w:proofErr w:type="gramEnd"/>
            <w:r w:rsidR="00401C0E" w:rsidRPr="004200F4">
              <w:rPr>
                <w:rStyle w:val="211pt"/>
                <w:rFonts w:eastAsia="Calibri"/>
              </w:rPr>
              <w:t xml:space="preserve"> 50%-1,0-2,0)</w:t>
            </w:r>
          </w:p>
        </w:tc>
        <w:tc>
          <w:tcPr>
            <w:tcW w:w="1463" w:type="dxa"/>
            <w:vMerge/>
          </w:tcPr>
          <w:p w:rsidR="002B499F" w:rsidRPr="004200F4" w:rsidRDefault="002B499F" w:rsidP="00031D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598" w:type="dxa"/>
            <w:vMerge/>
          </w:tcPr>
          <w:p w:rsidR="002B499F" w:rsidRPr="004200F4" w:rsidRDefault="002B499F" w:rsidP="00031D0E">
            <w:pPr>
              <w:pStyle w:val="ae"/>
              <w:rPr>
                <w:rFonts w:ascii="Times New Roman" w:hAnsi="Times New Roman"/>
              </w:rPr>
            </w:pPr>
          </w:p>
        </w:tc>
      </w:tr>
      <w:tr w:rsidR="00625F56" w:rsidRPr="004200F4" w:rsidTr="00DD7B79">
        <w:trPr>
          <w:trHeight w:val="480"/>
        </w:trPr>
        <w:tc>
          <w:tcPr>
            <w:tcW w:w="2693" w:type="dxa"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 xml:space="preserve">Производные </w:t>
            </w:r>
            <w:proofErr w:type="spellStart"/>
            <w:r w:rsidRPr="004200F4">
              <w:rPr>
                <w:rFonts w:ascii="Times New Roman" w:hAnsi="Times New Roman"/>
              </w:rPr>
              <w:t>пропионовой</w:t>
            </w:r>
            <w:proofErr w:type="spellEnd"/>
            <w:r w:rsidRPr="004200F4">
              <w:rPr>
                <w:rFonts w:ascii="Times New Roman" w:hAnsi="Times New Roman"/>
              </w:rPr>
              <w:t xml:space="preserve"> кислоты</w:t>
            </w:r>
          </w:p>
        </w:tc>
        <w:tc>
          <w:tcPr>
            <w:tcW w:w="2977" w:type="dxa"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 xml:space="preserve">Ибупрофен (Т </w:t>
            </w:r>
            <w:r w:rsidRPr="004200F4">
              <w:rPr>
                <w:rStyle w:val="211pt"/>
                <w:rFonts w:eastAsia="Calibri"/>
              </w:rPr>
              <w:t>0,2; 5%-30,0 гель, мазь).</w:t>
            </w:r>
          </w:p>
          <w:p w:rsidR="00625F56" w:rsidRPr="004200F4" w:rsidRDefault="00625F56" w:rsidP="00031D0E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4200F4">
              <w:rPr>
                <w:rFonts w:ascii="Times New Roman" w:hAnsi="Times New Roman"/>
              </w:rPr>
              <w:t>Напроксен</w:t>
            </w:r>
            <w:proofErr w:type="spellEnd"/>
          </w:p>
        </w:tc>
        <w:tc>
          <w:tcPr>
            <w:tcW w:w="1463" w:type="dxa"/>
            <w:vMerge w:val="restart"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>ЦОГ-2</w:t>
            </w:r>
          </w:p>
        </w:tc>
        <w:tc>
          <w:tcPr>
            <w:tcW w:w="2598" w:type="dxa"/>
            <w:vMerge w:val="restart"/>
          </w:tcPr>
          <w:p w:rsidR="00625F56" w:rsidRPr="004200F4" w:rsidRDefault="00625F56" w:rsidP="002B499F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4200F4">
              <w:rPr>
                <w:rFonts w:ascii="Times New Roman" w:hAnsi="Times New Roman"/>
              </w:rPr>
              <w:t>Целекоксиб</w:t>
            </w:r>
            <w:proofErr w:type="spellEnd"/>
            <w:r w:rsidRPr="004200F4">
              <w:rPr>
                <w:rFonts w:ascii="Times New Roman" w:hAnsi="Times New Roman"/>
              </w:rPr>
              <w:t xml:space="preserve"> (К 0,1-0,2).</w:t>
            </w:r>
          </w:p>
          <w:p w:rsidR="00625F56" w:rsidRPr="004200F4" w:rsidRDefault="00625F56" w:rsidP="004200F4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4200F4">
              <w:rPr>
                <w:rFonts w:ascii="Times New Roman" w:hAnsi="Times New Roman"/>
              </w:rPr>
              <w:t>Эторико</w:t>
            </w:r>
            <w:r w:rsidR="004200F4">
              <w:rPr>
                <w:rFonts w:ascii="Times New Roman" w:hAnsi="Times New Roman"/>
              </w:rPr>
              <w:t>кс</w:t>
            </w:r>
            <w:r w:rsidRPr="004200F4">
              <w:rPr>
                <w:rFonts w:ascii="Times New Roman" w:hAnsi="Times New Roman"/>
              </w:rPr>
              <w:t>иб</w:t>
            </w:r>
            <w:proofErr w:type="spellEnd"/>
            <w:r w:rsidRPr="004200F4">
              <w:rPr>
                <w:rFonts w:ascii="Times New Roman" w:hAnsi="Times New Roman"/>
              </w:rPr>
              <w:t xml:space="preserve"> (Т 0,03; 0,06; 0,09; 0,12)</w:t>
            </w:r>
          </w:p>
        </w:tc>
      </w:tr>
      <w:tr w:rsidR="00625F56" w:rsidRPr="004200F4" w:rsidTr="00DD7B79">
        <w:trPr>
          <w:trHeight w:val="570"/>
        </w:trPr>
        <w:tc>
          <w:tcPr>
            <w:tcW w:w="2693" w:type="dxa"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Производное </w:t>
            </w:r>
            <w:proofErr w:type="spellStart"/>
            <w:r w:rsidRPr="004200F4">
              <w:rPr>
                <w:rFonts w:ascii="Times New Roman" w:hAnsi="Times New Roman"/>
                <w:color w:val="000000"/>
                <w:shd w:val="clear" w:color="auto" w:fill="FFFFFF"/>
              </w:rPr>
              <w:t>арилуксусной</w:t>
            </w:r>
            <w:proofErr w:type="spellEnd"/>
            <w:r w:rsidRPr="004200F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кислоты</w:t>
            </w:r>
          </w:p>
        </w:tc>
        <w:tc>
          <w:tcPr>
            <w:tcW w:w="2977" w:type="dxa"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  <w:vertAlign w:val="superscript"/>
              </w:rPr>
            </w:pPr>
            <w:proofErr w:type="spellStart"/>
            <w:r w:rsidRPr="004200F4">
              <w:rPr>
                <w:rFonts w:ascii="Times New Roman" w:hAnsi="Times New Roman"/>
              </w:rPr>
              <w:t>Кеторолак</w:t>
            </w:r>
            <w:proofErr w:type="spellEnd"/>
            <w:r w:rsidR="00DD7B79">
              <w:rPr>
                <w:rFonts w:ascii="Times New Roman" w:hAnsi="Times New Roman"/>
              </w:rPr>
              <w:t xml:space="preserve"> </w:t>
            </w:r>
            <w:r w:rsidRPr="004200F4">
              <w:rPr>
                <w:rFonts w:ascii="Times New Roman" w:hAnsi="Times New Roman"/>
              </w:rPr>
              <w:t xml:space="preserve">(Т 0,01, </w:t>
            </w:r>
            <w:proofErr w:type="gramStart"/>
            <w:r w:rsidRPr="004200F4">
              <w:rPr>
                <w:rFonts w:ascii="Times New Roman" w:hAnsi="Times New Roman"/>
              </w:rPr>
              <w:t>А</w:t>
            </w:r>
            <w:proofErr w:type="gramEnd"/>
            <w:r w:rsidRPr="004200F4">
              <w:rPr>
                <w:rFonts w:ascii="Times New Roman" w:hAnsi="Times New Roman"/>
              </w:rPr>
              <w:t xml:space="preserve"> 0,03/мл; 2%-30,0 гель),</w:t>
            </w:r>
          </w:p>
          <w:p w:rsidR="00625F56" w:rsidRPr="004200F4" w:rsidRDefault="00625F56" w:rsidP="00031D0E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4200F4">
              <w:rPr>
                <w:rFonts w:ascii="Times New Roman" w:hAnsi="Times New Roman"/>
              </w:rPr>
              <w:t>Диклофенак</w:t>
            </w:r>
            <w:proofErr w:type="spellEnd"/>
            <w:r w:rsidR="00DD7B79">
              <w:rPr>
                <w:rFonts w:ascii="Times New Roman" w:hAnsi="Times New Roman"/>
              </w:rPr>
              <w:t xml:space="preserve"> </w:t>
            </w:r>
            <w:r w:rsidRPr="004200F4">
              <w:rPr>
                <w:rFonts w:ascii="Times New Roman" w:hAnsi="Times New Roman"/>
              </w:rPr>
              <w:t>(Т 0,025, 0,05; А 2,5% - 1 мл),</w:t>
            </w:r>
          </w:p>
        </w:tc>
        <w:tc>
          <w:tcPr>
            <w:tcW w:w="1463" w:type="dxa"/>
            <w:vMerge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598" w:type="dxa"/>
            <w:vMerge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</w:rPr>
            </w:pPr>
          </w:p>
        </w:tc>
      </w:tr>
      <w:tr w:rsidR="00625F56" w:rsidRPr="004200F4" w:rsidTr="00DD7B79">
        <w:trPr>
          <w:trHeight w:val="570"/>
        </w:trPr>
        <w:tc>
          <w:tcPr>
            <w:tcW w:w="2693" w:type="dxa"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200F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Производное </w:t>
            </w:r>
            <w:proofErr w:type="spellStart"/>
            <w:r w:rsidRPr="004200F4">
              <w:rPr>
                <w:rFonts w:ascii="Times New Roman" w:hAnsi="Times New Roman"/>
                <w:color w:val="000000"/>
                <w:shd w:val="clear" w:color="auto" w:fill="FFFFFF"/>
              </w:rPr>
              <w:t>индолуксусной</w:t>
            </w:r>
            <w:proofErr w:type="spellEnd"/>
            <w:r w:rsidRPr="004200F4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кислоты</w:t>
            </w:r>
          </w:p>
        </w:tc>
        <w:tc>
          <w:tcPr>
            <w:tcW w:w="2977" w:type="dxa"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4200F4">
              <w:rPr>
                <w:rFonts w:ascii="Times New Roman" w:hAnsi="Times New Roman"/>
              </w:rPr>
              <w:t>индометацин</w:t>
            </w:r>
            <w:proofErr w:type="spellEnd"/>
            <w:r w:rsidRPr="004200F4">
              <w:rPr>
                <w:rFonts w:ascii="Times New Roman" w:hAnsi="Times New Roman"/>
              </w:rPr>
              <w:t xml:space="preserve"> (Т 0,025, </w:t>
            </w:r>
            <w:proofErr w:type="spellStart"/>
            <w:r w:rsidRPr="004200F4">
              <w:rPr>
                <w:rStyle w:val="211pt"/>
                <w:rFonts w:eastAsia="Calibri"/>
              </w:rPr>
              <w:t>супп</w:t>
            </w:r>
            <w:proofErr w:type="spellEnd"/>
            <w:r w:rsidRPr="004200F4">
              <w:rPr>
                <w:rStyle w:val="211pt"/>
                <w:rFonts w:eastAsia="Calibri"/>
              </w:rPr>
              <w:t xml:space="preserve">. 0,05-0,1; 10% мазь; 0,1% </w:t>
            </w:r>
            <w:r w:rsidRPr="004200F4">
              <w:rPr>
                <w:rFonts w:ascii="Times New Roman" w:hAnsi="Times New Roman"/>
              </w:rPr>
              <w:t>капли глазные).</w:t>
            </w:r>
          </w:p>
        </w:tc>
        <w:tc>
          <w:tcPr>
            <w:tcW w:w="1463" w:type="dxa"/>
            <w:vMerge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598" w:type="dxa"/>
            <w:vMerge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</w:rPr>
            </w:pPr>
          </w:p>
        </w:tc>
      </w:tr>
      <w:tr w:rsidR="00625F56" w:rsidRPr="004200F4" w:rsidTr="00DD7B79">
        <w:trPr>
          <w:trHeight w:val="273"/>
        </w:trPr>
        <w:tc>
          <w:tcPr>
            <w:tcW w:w="2693" w:type="dxa"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200F4">
              <w:rPr>
                <w:rFonts w:ascii="Times New Roman" w:hAnsi="Times New Roman"/>
              </w:rPr>
              <w:t xml:space="preserve">Производные </w:t>
            </w:r>
            <w:proofErr w:type="spellStart"/>
            <w:r w:rsidRPr="004200F4">
              <w:rPr>
                <w:rFonts w:ascii="Times New Roman" w:hAnsi="Times New Roman"/>
              </w:rPr>
              <w:t>оксикамов</w:t>
            </w:r>
            <w:proofErr w:type="spellEnd"/>
          </w:p>
        </w:tc>
        <w:tc>
          <w:tcPr>
            <w:tcW w:w="2977" w:type="dxa"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4200F4">
              <w:rPr>
                <w:rFonts w:ascii="Times New Roman" w:hAnsi="Times New Roman"/>
                <w:color w:val="000000"/>
                <w:shd w:val="clear" w:color="auto" w:fill="FFFFFF"/>
              </w:rPr>
              <w:t>Мелоксикам</w:t>
            </w:r>
            <w:proofErr w:type="spellEnd"/>
            <w:r w:rsidR="00DD7B7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4200F4">
              <w:rPr>
                <w:rFonts w:ascii="Times New Roman" w:hAnsi="Times New Roman"/>
              </w:rPr>
              <w:t>(Т 0,0075-0,015; А 1%-1,5 мл).</w:t>
            </w:r>
          </w:p>
        </w:tc>
        <w:tc>
          <w:tcPr>
            <w:tcW w:w="1463" w:type="dxa"/>
            <w:vMerge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98" w:type="dxa"/>
            <w:vMerge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625F56" w:rsidRPr="004200F4" w:rsidTr="00DD7B79">
        <w:trPr>
          <w:trHeight w:val="273"/>
        </w:trPr>
        <w:tc>
          <w:tcPr>
            <w:tcW w:w="2693" w:type="dxa"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  <w:b/>
              </w:rPr>
            </w:pPr>
            <w:r w:rsidRPr="004200F4">
              <w:rPr>
                <w:rStyle w:val="21"/>
                <w:rFonts w:eastAsia="Calibri"/>
                <w:b w:val="0"/>
                <w:sz w:val="22"/>
                <w:szCs w:val="22"/>
              </w:rPr>
              <w:t xml:space="preserve">Некислотные производные. Производные </w:t>
            </w:r>
            <w:proofErr w:type="spellStart"/>
            <w:r w:rsidRPr="004200F4">
              <w:rPr>
                <w:rStyle w:val="21"/>
                <w:rFonts w:eastAsia="Calibri"/>
                <w:b w:val="0"/>
                <w:sz w:val="22"/>
                <w:szCs w:val="22"/>
              </w:rPr>
              <w:t>парааминофенола</w:t>
            </w:r>
            <w:proofErr w:type="spellEnd"/>
            <w:r w:rsidRPr="004200F4">
              <w:rPr>
                <w:rStyle w:val="21"/>
                <w:rFonts w:eastAsia="Calibri"/>
                <w:b w:val="0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4200F4">
              <w:rPr>
                <w:rFonts w:ascii="Times New Roman" w:hAnsi="Times New Roman"/>
              </w:rPr>
              <w:t>Парацетамол (Т 0,2-0,5)</w:t>
            </w:r>
          </w:p>
        </w:tc>
        <w:tc>
          <w:tcPr>
            <w:tcW w:w="1463" w:type="dxa"/>
            <w:vMerge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2598" w:type="dxa"/>
            <w:vMerge/>
          </w:tcPr>
          <w:p w:rsidR="00625F56" w:rsidRPr="004200F4" w:rsidRDefault="00625F56" w:rsidP="00031D0E">
            <w:pPr>
              <w:pStyle w:val="ae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:rsidR="003A1DF4" w:rsidRPr="004200F4" w:rsidRDefault="003A1DF4" w:rsidP="00A9156F">
      <w:pPr>
        <w:pStyle w:val="20"/>
        <w:shd w:val="clear" w:color="auto" w:fill="auto"/>
        <w:spacing w:line="240" w:lineRule="auto"/>
        <w:ind w:left="426" w:firstLine="426"/>
        <w:rPr>
          <w:sz w:val="22"/>
          <w:szCs w:val="22"/>
        </w:rPr>
      </w:pPr>
    </w:p>
    <w:p w:rsidR="005A162C" w:rsidRDefault="00656FB9" w:rsidP="00A9156F">
      <w:pPr>
        <w:pStyle w:val="20"/>
        <w:shd w:val="clear" w:color="auto" w:fill="auto"/>
        <w:spacing w:line="240" w:lineRule="auto"/>
        <w:ind w:left="440" w:firstLine="426"/>
        <w:rPr>
          <w:sz w:val="22"/>
          <w:szCs w:val="22"/>
        </w:rPr>
      </w:pPr>
      <w:r w:rsidRPr="004200F4">
        <w:rPr>
          <w:rStyle w:val="21"/>
          <w:sz w:val="22"/>
          <w:szCs w:val="22"/>
        </w:rPr>
        <w:t xml:space="preserve">СТЕРОИДНЫЕ ПРОТИВОВОСПАЛИТЕЛЬНЫЕ ПРЕПАРАТЫ. Глюкокортикоидные гормоны, </w:t>
      </w:r>
      <w:r w:rsidRPr="004200F4">
        <w:rPr>
          <w:rStyle w:val="211pt"/>
        </w:rPr>
        <w:t xml:space="preserve">их синтетические </w:t>
      </w:r>
      <w:r w:rsidRPr="004200F4">
        <w:rPr>
          <w:sz w:val="22"/>
          <w:szCs w:val="22"/>
        </w:rPr>
        <w:t xml:space="preserve">аналоги. Физиологическая роль. Локализация и структура рецепторов, </w:t>
      </w:r>
      <w:proofErr w:type="spellStart"/>
      <w:r w:rsidRPr="004200F4">
        <w:rPr>
          <w:sz w:val="22"/>
          <w:szCs w:val="22"/>
          <w:lang w:val="en-US" w:eastAsia="en-US" w:bidi="en-US"/>
        </w:rPr>
        <w:t>hsp</w:t>
      </w:r>
      <w:proofErr w:type="spellEnd"/>
      <w:r w:rsidRPr="004200F4">
        <w:rPr>
          <w:sz w:val="22"/>
          <w:szCs w:val="22"/>
          <w:lang w:eastAsia="en-US" w:bidi="en-US"/>
        </w:rPr>
        <w:t xml:space="preserve"> </w:t>
      </w:r>
      <w:r w:rsidRPr="004200F4">
        <w:rPr>
          <w:sz w:val="22"/>
          <w:szCs w:val="22"/>
        </w:rPr>
        <w:t xml:space="preserve">90. </w:t>
      </w:r>
      <w:r w:rsidR="005A162C" w:rsidRPr="004200F4">
        <w:rPr>
          <w:sz w:val="22"/>
          <w:szCs w:val="22"/>
        </w:rPr>
        <w:t xml:space="preserve">Механизм противовоспалительного, антиаллергического и </w:t>
      </w:r>
      <w:proofErr w:type="spellStart"/>
      <w:r w:rsidR="005A162C" w:rsidRPr="004200F4">
        <w:rPr>
          <w:sz w:val="22"/>
          <w:szCs w:val="22"/>
        </w:rPr>
        <w:t>иммуносупрессивного</w:t>
      </w:r>
      <w:proofErr w:type="spellEnd"/>
      <w:r w:rsidR="005A162C" w:rsidRPr="004200F4">
        <w:rPr>
          <w:sz w:val="22"/>
          <w:szCs w:val="22"/>
        </w:rPr>
        <w:t xml:space="preserve"> действия. Противошоковый </w:t>
      </w:r>
      <w:r w:rsidR="005A162C" w:rsidRPr="004200F4">
        <w:rPr>
          <w:rStyle w:val="211pt0"/>
        </w:rPr>
        <w:t xml:space="preserve">эффект. Побочные </w:t>
      </w:r>
      <w:r w:rsidR="005A162C" w:rsidRPr="004200F4">
        <w:rPr>
          <w:sz w:val="22"/>
          <w:szCs w:val="22"/>
        </w:rPr>
        <w:t>действия.</w:t>
      </w:r>
    </w:p>
    <w:tbl>
      <w:tblPr>
        <w:tblW w:w="9639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6"/>
        <w:gridCol w:w="3167"/>
        <w:gridCol w:w="5386"/>
      </w:tblGrid>
      <w:tr w:rsidR="005A162C" w:rsidRPr="004200F4" w:rsidTr="005A162C">
        <w:tc>
          <w:tcPr>
            <w:tcW w:w="1086" w:type="dxa"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>Группы</w:t>
            </w:r>
          </w:p>
        </w:tc>
        <w:tc>
          <w:tcPr>
            <w:tcW w:w="3167" w:type="dxa"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>Подгруппы</w:t>
            </w:r>
          </w:p>
        </w:tc>
        <w:tc>
          <w:tcPr>
            <w:tcW w:w="5386" w:type="dxa"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>Названия препаратов</w:t>
            </w:r>
          </w:p>
        </w:tc>
      </w:tr>
      <w:tr w:rsidR="005A162C" w:rsidRPr="004200F4" w:rsidTr="005A162C">
        <w:trPr>
          <w:trHeight w:val="280"/>
        </w:trPr>
        <w:tc>
          <w:tcPr>
            <w:tcW w:w="1086" w:type="dxa"/>
            <w:vMerge w:val="restart"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lastRenderedPageBreak/>
              <w:t>Стероидные противовоспалительные средства</w:t>
            </w:r>
          </w:p>
        </w:tc>
        <w:tc>
          <w:tcPr>
            <w:tcW w:w="3167" w:type="dxa"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>Природные ГК</w:t>
            </w:r>
          </w:p>
        </w:tc>
        <w:tc>
          <w:tcPr>
            <w:tcW w:w="5386" w:type="dxa"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>Гидрокортизон</w:t>
            </w:r>
            <w:r w:rsidR="00F43C87" w:rsidRPr="004200F4">
              <w:rPr>
                <w:rFonts w:ascii="Times New Roman" w:hAnsi="Times New Roman"/>
              </w:rPr>
              <w:t xml:space="preserve"> </w:t>
            </w:r>
            <w:r w:rsidRPr="004200F4">
              <w:rPr>
                <w:rFonts w:ascii="Times New Roman" w:hAnsi="Times New Roman"/>
              </w:rPr>
              <w:t xml:space="preserve">(Т 0,005-0,02; 0,1-1% мазь; А 0,1 гидрокортизона </w:t>
            </w:r>
            <w:proofErr w:type="spellStart"/>
            <w:r w:rsidRPr="004200F4">
              <w:rPr>
                <w:rFonts w:ascii="Times New Roman" w:hAnsi="Times New Roman"/>
              </w:rPr>
              <w:t>сукцината</w:t>
            </w:r>
            <w:proofErr w:type="spellEnd"/>
            <w:r w:rsidRPr="004200F4">
              <w:rPr>
                <w:rFonts w:ascii="Times New Roman" w:hAnsi="Times New Roman"/>
              </w:rPr>
              <w:t>).</w:t>
            </w:r>
          </w:p>
        </w:tc>
      </w:tr>
      <w:tr w:rsidR="005A162C" w:rsidRPr="004200F4" w:rsidTr="005A162C">
        <w:trPr>
          <w:trHeight w:val="269"/>
        </w:trPr>
        <w:tc>
          <w:tcPr>
            <w:tcW w:w="1086" w:type="dxa"/>
            <w:vMerge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167" w:type="dxa"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>Синтетические ГК:</w:t>
            </w:r>
          </w:p>
        </w:tc>
        <w:tc>
          <w:tcPr>
            <w:tcW w:w="5386" w:type="dxa"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</w:p>
        </w:tc>
      </w:tr>
      <w:tr w:rsidR="005A162C" w:rsidRPr="004200F4" w:rsidTr="005A162C">
        <w:trPr>
          <w:trHeight w:val="405"/>
        </w:trPr>
        <w:tc>
          <w:tcPr>
            <w:tcW w:w="1086" w:type="dxa"/>
            <w:vMerge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167" w:type="dxa"/>
          </w:tcPr>
          <w:p w:rsidR="005A162C" w:rsidRPr="004200F4" w:rsidRDefault="004200F4" w:rsidP="00031D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Ингаляционные</w:t>
            </w:r>
          </w:p>
        </w:tc>
        <w:tc>
          <w:tcPr>
            <w:tcW w:w="5386" w:type="dxa"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4200F4">
              <w:rPr>
                <w:rFonts w:ascii="Times New Roman" w:hAnsi="Times New Roman"/>
              </w:rPr>
              <w:t>Беклометазон</w:t>
            </w:r>
            <w:proofErr w:type="spellEnd"/>
            <w:r w:rsidR="00F43C87" w:rsidRPr="004200F4">
              <w:rPr>
                <w:rFonts w:ascii="Times New Roman" w:hAnsi="Times New Roman"/>
              </w:rPr>
              <w:t xml:space="preserve"> </w:t>
            </w:r>
            <w:r w:rsidRPr="004200F4">
              <w:rPr>
                <w:rFonts w:ascii="Times New Roman" w:hAnsi="Times New Roman"/>
              </w:rPr>
              <w:t xml:space="preserve">(дозированный аэрозоль </w:t>
            </w:r>
            <w:r w:rsidRPr="004200F4">
              <w:rPr>
                <w:rStyle w:val="211pt"/>
                <w:rFonts w:eastAsia="Calibri"/>
              </w:rPr>
              <w:t xml:space="preserve">для ингаляций </w:t>
            </w:r>
            <w:r w:rsidRPr="004200F4">
              <w:rPr>
                <w:rFonts w:ascii="Times New Roman" w:hAnsi="Times New Roman"/>
              </w:rPr>
              <w:t>50-250 мкг/доза (</w:t>
            </w:r>
            <w:proofErr w:type="spellStart"/>
            <w:r w:rsidRPr="004200F4">
              <w:rPr>
                <w:rFonts w:ascii="Times New Roman" w:hAnsi="Times New Roman"/>
              </w:rPr>
              <w:t>бекотид</w:t>
            </w:r>
            <w:proofErr w:type="spellEnd"/>
            <w:r w:rsidRPr="004200F4">
              <w:rPr>
                <w:rFonts w:ascii="Times New Roman" w:hAnsi="Times New Roman"/>
              </w:rPr>
              <w:t>); спрей назальный 50-100 мкг/доза (</w:t>
            </w:r>
            <w:proofErr w:type="spellStart"/>
            <w:r w:rsidRPr="004200F4">
              <w:rPr>
                <w:rFonts w:ascii="Times New Roman" w:hAnsi="Times New Roman"/>
              </w:rPr>
              <w:t>альдецин</w:t>
            </w:r>
            <w:proofErr w:type="spellEnd"/>
            <w:r w:rsidRPr="004200F4">
              <w:rPr>
                <w:rFonts w:ascii="Times New Roman" w:hAnsi="Times New Roman"/>
              </w:rPr>
              <w:t>).</w:t>
            </w:r>
          </w:p>
          <w:p w:rsidR="00F43C87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4200F4">
              <w:rPr>
                <w:rFonts w:ascii="Times New Roman" w:hAnsi="Times New Roman"/>
              </w:rPr>
              <w:t>Будесонид</w:t>
            </w:r>
            <w:proofErr w:type="spellEnd"/>
            <w:r w:rsidRPr="004200F4">
              <w:rPr>
                <w:rFonts w:ascii="Times New Roman" w:hAnsi="Times New Roman"/>
              </w:rPr>
              <w:t xml:space="preserve"> (раствор для ингаляций  250мкг/мл</w:t>
            </w:r>
            <w:r w:rsidR="00F43C87" w:rsidRPr="004200F4">
              <w:rPr>
                <w:rFonts w:ascii="Times New Roman" w:hAnsi="Times New Roman"/>
              </w:rPr>
              <w:t xml:space="preserve">-2,2 мл, 0,2мг 200 доз) </w:t>
            </w:r>
          </w:p>
          <w:p w:rsidR="005A162C" w:rsidRPr="004200F4" w:rsidRDefault="00F43C87" w:rsidP="00F43C87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 xml:space="preserve">Преднизолон 0,5% мазь; </w:t>
            </w:r>
            <w:proofErr w:type="spellStart"/>
            <w:r w:rsidRPr="004200F4">
              <w:rPr>
                <w:rFonts w:ascii="Times New Roman" w:hAnsi="Times New Roman"/>
              </w:rPr>
              <w:t>Дексаметазон</w:t>
            </w:r>
            <w:proofErr w:type="spellEnd"/>
            <w:r w:rsidRPr="004200F4">
              <w:rPr>
                <w:rFonts w:ascii="Times New Roman" w:hAnsi="Times New Roman"/>
              </w:rPr>
              <w:t xml:space="preserve"> (0,1% мазь и капли глазные).</w:t>
            </w:r>
          </w:p>
        </w:tc>
      </w:tr>
      <w:tr w:rsidR="005A162C" w:rsidRPr="004200F4" w:rsidTr="005A162C">
        <w:trPr>
          <w:trHeight w:val="405"/>
        </w:trPr>
        <w:tc>
          <w:tcPr>
            <w:tcW w:w="1086" w:type="dxa"/>
            <w:vMerge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3167" w:type="dxa"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 xml:space="preserve">Системные </w:t>
            </w:r>
            <w:r w:rsidR="004200F4">
              <w:rPr>
                <w:rFonts w:ascii="Times New Roman" w:hAnsi="Times New Roman"/>
              </w:rPr>
              <w:t>(Неингаляционные)</w:t>
            </w:r>
          </w:p>
        </w:tc>
        <w:tc>
          <w:tcPr>
            <w:tcW w:w="5386" w:type="dxa"/>
          </w:tcPr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r w:rsidRPr="004200F4">
              <w:rPr>
                <w:rFonts w:ascii="Times New Roman" w:hAnsi="Times New Roman"/>
              </w:rPr>
              <w:t>Преднизолон (Т 0,001, 0,005; А 25-30 мг/мл по 1 мл).</w:t>
            </w:r>
          </w:p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4200F4">
              <w:rPr>
                <w:rFonts w:ascii="Times New Roman" w:hAnsi="Times New Roman"/>
              </w:rPr>
              <w:t>Метилпреднизолон</w:t>
            </w:r>
            <w:proofErr w:type="spellEnd"/>
            <w:r w:rsidR="00F43C87" w:rsidRPr="004200F4">
              <w:rPr>
                <w:rFonts w:ascii="Times New Roman" w:hAnsi="Times New Roman"/>
              </w:rPr>
              <w:t xml:space="preserve"> (Т 0,004, 0,25 </w:t>
            </w:r>
            <w:proofErr w:type="spellStart"/>
            <w:r w:rsidR="00F43C87" w:rsidRPr="004200F4">
              <w:rPr>
                <w:rFonts w:ascii="Times New Roman" w:hAnsi="Times New Roman"/>
              </w:rPr>
              <w:t>лиофилизат</w:t>
            </w:r>
            <w:proofErr w:type="spellEnd"/>
            <w:r w:rsidR="00F43C87" w:rsidRPr="004200F4">
              <w:rPr>
                <w:rFonts w:ascii="Times New Roman" w:hAnsi="Times New Roman"/>
              </w:rPr>
              <w:t xml:space="preserve"> в </w:t>
            </w:r>
            <w:proofErr w:type="spellStart"/>
            <w:r w:rsidR="00F43C87" w:rsidRPr="004200F4">
              <w:rPr>
                <w:rFonts w:ascii="Times New Roman" w:hAnsi="Times New Roman"/>
              </w:rPr>
              <w:t>амп</w:t>
            </w:r>
            <w:proofErr w:type="spellEnd"/>
            <w:r w:rsidR="00F43C87" w:rsidRPr="004200F4">
              <w:rPr>
                <w:rFonts w:ascii="Times New Roman" w:hAnsi="Times New Roman"/>
              </w:rPr>
              <w:t>.)</w:t>
            </w:r>
          </w:p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4200F4">
              <w:rPr>
                <w:rFonts w:ascii="Times New Roman" w:hAnsi="Times New Roman"/>
              </w:rPr>
              <w:t>Дексаметазон</w:t>
            </w:r>
            <w:proofErr w:type="spellEnd"/>
            <w:r w:rsidRPr="004200F4">
              <w:rPr>
                <w:rFonts w:ascii="Times New Roman" w:hAnsi="Times New Roman"/>
              </w:rPr>
              <w:t xml:space="preserve"> (Т 0,0005; А 0,4%-1</w:t>
            </w:r>
            <w:r w:rsidR="00F43C87" w:rsidRPr="004200F4">
              <w:rPr>
                <w:rFonts w:ascii="Times New Roman" w:hAnsi="Times New Roman"/>
              </w:rPr>
              <w:t xml:space="preserve"> мл</w:t>
            </w:r>
            <w:r w:rsidRPr="004200F4">
              <w:rPr>
                <w:rFonts w:ascii="Times New Roman" w:hAnsi="Times New Roman"/>
              </w:rPr>
              <w:t>).</w:t>
            </w:r>
          </w:p>
          <w:p w:rsidR="005A162C" w:rsidRPr="004200F4" w:rsidRDefault="005A162C" w:rsidP="00031D0E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4200F4">
              <w:rPr>
                <w:rFonts w:ascii="Times New Roman" w:hAnsi="Times New Roman"/>
              </w:rPr>
              <w:t>Триамцинолон</w:t>
            </w:r>
            <w:proofErr w:type="spellEnd"/>
            <w:r w:rsidRPr="004200F4">
              <w:rPr>
                <w:rFonts w:ascii="Times New Roman" w:hAnsi="Times New Roman"/>
              </w:rPr>
              <w:t xml:space="preserve"> (Т 0,004; А 40 мг/мл суспензии для инъекций (</w:t>
            </w:r>
            <w:proofErr w:type="spellStart"/>
            <w:r w:rsidRPr="004200F4">
              <w:rPr>
                <w:rFonts w:ascii="Times New Roman" w:hAnsi="Times New Roman"/>
              </w:rPr>
              <w:t>кеналог</w:t>
            </w:r>
            <w:proofErr w:type="spellEnd"/>
            <w:r w:rsidRPr="004200F4">
              <w:rPr>
                <w:rFonts w:ascii="Times New Roman" w:hAnsi="Times New Roman"/>
              </w:rPr>
              <w:t>);</w:t>
            </w:r>
          </w:p>
        </w:tc>
      </w:tr>
    </w:tbl>
    <w:p w:rsidR="00F43C87" w:rsidRPr="00B40EC5" w:rsidRDefault="00F43C87" w:rsidP="00A9156F">
      <w:pPr>
        <w:pStyle w:val="20"/>
        <w:shd w:val="clear" w:color="auto" w:fill="auto"/>
        <w:spacing w:line="240" w:lineRule="auto"/>
        <w:ind w:left="440" w:firstLine="268"/>
        <w:rPr>
          <w:rStyle w:val="21"/>
          <w:sz w:val="16"/>
          <w:szCs w:val="16"/>
        </w:rPr>
      </w:pPr>
    </w:p>
    <w:p w:rsidR="008543CC" w:rsidRPr="004200F4" w:rsidRDefault="008543CC" w:rsidP="00A9156F">
      <w:pPr>
        <w:pStyle w:val="20"/>
        <w:shd w:val="clear" w:color="auto" w:fill="auto"/>
        <w:spacing w:line="240" w:lineRule="auto"/>
        <w:ind w:left="440" w:firstLine="268"/>
        <w:rPr>
          <w:sz w:val="22"/>
          <w:szCs w:val="22"/>
        </w:rPr>
      </w:pPr>
      <w:r w:rsidRPr="004200F4">
        <w:rPr>
          <w:rStyle w:val="21"/>
          <w:sz w:val="22"/>
          <w:szCs w:val="22"/>
        </w:rPr>
        <w:t xml:space="preserve">Препараты гормонов щитовидной железы. </w:t>
      </w:r>
      <w:r w:rsidRPr="004200F4">
        <w:rPr>
          <w:sz w:val="22"/>
          <w:szCs w:val="22"/>
        </w:rPr>
        <w:t xml:space="preserve">Синтез, секреция, метаболизм </w:t>
      </w:r>
      <w:proofErr w:type="spellStart"/>
      <w:r w:rsidRPr="004200F4">
        <w:rPr>
          <w:sz w:val="22"/>
          <w:szCs w:val="22"/>
        </w:rPr>
        <w:t>тиреоидных</w:t>
      </w:r>
      <w:proofErr w:type="spellEnd"/>
      <w:r w:rsidRPr="004200F4">
        <w:rPr>
          <w:sz w:val="22"/>
          <w:szCs w:val="22"/>
        </w:rPr>
        <w:t xml:space="preserve"> гормонов, механизм действия. Гипотиреоз (первичный, вторичный). </w:t>
      </w:r>
      <w:proofErr w:type="spellStart"/>
      <w:r w:rsidRPr="004200F4">
        <w:rPr>
          <w:sz w:val="22"/>
          <w:szCs w:val="22"/>
        </w:rPr>
        <w:t>Лиотиронин</w:t>
      </w:r>
      <w:proofErr w:type="spellEnd"/>
      <w:r w:rsidRPr="004200F4">
        <w:rPr>
          <w:sz w:val="22"/>
          <w:szCs w:val="22"/>
        </w:rPr>
        <w:t xml:space="preserve"> (Т </w:t>
      </w:r>
      <w:r w:rsidRPr="004200F4">
        <w:rPr>
          <w:rStyle w:val="21"/>
          <w:sz w:val="22"/>
          <w:szCs w:val="22"/>
        </w:rPr>
        <w:t xml:space="preserve">50 </w:t>
      </w:r>
      <w:r w:rsidRPr="004200F4">
        <w:rPr>
          <w:sz w:val="22"/>
          <w:szCs w:val="22"/>
        </w:rPr>
        <w:t xml:space="preserve">мкг), </w:t>
      </w:r>
      <w:proofErr w:type="spellStart"/>
      <w:r w:rsidRPr="004200F4">
        <w:rPr>
          <w:sz w:val="22"/>
          <w:szCs w:val="22"/>
        </w:rPr>
        <w:t>левотироксин</w:t>
      </w:r>
      <w:proofErr w:type="spellEnd"/>
      <w:r w:rsidRPr="004200F4">
        <w:rPr>
          <w:sz w:val="22"/>
          <w:szCs w:val="22"/>
        </w:rPr>
        <w:t xml:space="preserve"> (Т </w:t>
      </w:r>
      <w:r w:rsidRPr="004200F4">
        <w:rPr>
          <w:rStyle w:val="21"/>
          <w:sz w:val="22"/>
          <w:szCs w:val="22"/>
        </w:rPr>
        <w:t xml:space="preserve">50-150 </w:t>
      </w:r>
      <w:r w:rsidRPr="004200F4">
        <w:rPr>
          <w:sz w:val="22"/>
          <w:szCs w:val="22"/>
        </w:rPr>
        <w:t xml:space="preserve">мкг). Радиоактивный натрия иодид </w:t>
      </w:r>
      <w:r w:rsidRPr="004200F4">
        <w:rPr>
          <w:rStyle w:val="21"/>
          <w:sz w:val="22"/>
          <w:szCs w:val="22"/>
        </w:rPr>
        <w:t>(I</w:t>
      </w:r>
      <w:r w:rsidRPr="004200F4">
        <w:rPr>
          <w:rStyle w:val="21"/>
          <w:sz w:val="22"/>
          <w:szCs w:val="22"/>
          <w:vertAlign w:val="superscript"/>
        </w:rPr>
        <w:t>131</w:t>
      </w:r>
      <w:r w:rsidRPr="004200F4">
        <w:rPr>
          <w:rStyle w:val="21"/>
          <w:sz w:val="22"/>
          <w:szCs w:val="22"/>
        </w:rPr>
        <w:t>).</w:t>
      </w:r>
    </w:p>
    <w:p w:rsidR="004200F4" w:rsidRDefault="008543CC" w:rsidP="004200F4">
      <w:pPr>
        <w:pStyle w:val="20"/>
        <w:shd w:val="clear" w:color="auto" w:fill="auto"/>
        <w:spacing w:line="274" w:lineRule="exact"/>
        <w:ind w:left="440"/>
        <w:rPr>
          <w:sz w:val="22"/>
          <w:szCs w:val="22"/>
        </w:rPr>
      </w:pPr>
      <w:r w:rsidRPr="004200F4">
        <w:rPr>
          <w:rStyle w:val="21"/>
          <w:sz w:val="22"/>
          <w:szCs w:val="22"/>
        </w:rPr>
        <w:t>Препараты гормонов поджелудочной железы.</w:t>
      </w:r>
      <w:r w:rsidRPr="004200F4">
        <w:rPr>
          <w:rStyle w:val="21"/>
          <w:b w:val="0"/>
          <w:sz w:val="22"/>
          <w:szCs w:val="22"/>
        </w:rPr>
        <w:t xml:space="preserve"> </w:t>
      </w:r>
      <w:r w:rsidRPr="004200F4">
        <w:rPr>
          <w:sz w:val="22"/>
          <w:szCs w:val="22"/>
        </w:rPr>
        <w:t xml:space="preserve">Гормональная регуляция углеводного обмена. </w:t>
      </w:r>
      <w:proofErr w:type="spellStart"/>
      <w:r w:rsidRPr="004200F4">
        <w:rPr>
          <w:sz w:val="22"/>
          <w:szCs w:val="22"/>
        </w:rPr>
        <w:t>Этиопатогенез</w:t>
      </w:r>
      <w:proofErr w:type="spellEnd"/>
      <w:r w:rsidRPr="004200F4">
        <w:rPr>
          <w:sz w:val="22"/>
          <w:szCs w:val="22"/>
        </w:rPr>
        <w:t xml:space="preserve">, типы сахарного диабета. </w:t>
      </w:r>
      <w:r w:rsidRPr="004200F4">
        <w:rPr>
          <w:rStyle w:val="21"/>
          <w:b w:val="0"/>
          <w:sz w:val="22"/>
          <w:szCs w:val="22"/>
        </w:rPr>
        <w:t xml:space="preserve">Препараты инсулинов, </w:t>
      </w:r>
      <w:r w:rsidRPr="004200F4">
        <w:rPr>
          <w:sz w:val="22"/>
          <w:szCs w:val="22"/>
        </w:rPr>
        <w:t xml:space="preserve">особенность дозировки. Классификация. Инсулины и их аналоги. </w:t>
      </w:r>
      <w:r w:rsidRPr="004200F4">
        <w:rPr>
          <w:rStyle w:val="21"/>
          <w:b w:val="0"/>
          <w:sz w:val="22"/>
          <w:szCs w:val="22"/>
        </w:rPr>
        <w:t xml:space="preserve">Короткого действия: </w:t>
      </w:r>
      <w:r w:rsidRPr="004200F4">
        <w:rPr>
          <w:sz w:val="22"/>
          <w:szCs w:val="22"/>
        </w:rPr>
        <w:t xml:space="preserve">инсулин растворимый </w:t>
      </w:r>
      <w:r w:rsidRPr="004200F4">
        <w:rPr>
          <w:sz w:val="22"/>
          <w:szCs w:val="22"/>
          <w:lang w:eastAsia="en-US" w:bidi="en-US"/>
        </w:rPr>
        <w:t>(</w:t>
      </w:r>
      <w:r w:rsidRPr="004200F4">
        <w:rPr>
          <w:sz w:val="22"/>
          <w:szCs w:val="22"/>
          <w:lang w:val="en-US" w:eastAsia="en-US" w:bidi="en-US"/>
        </w:rPr>
        <w:t>t</w:t>
      </w:r>
      <w:r w:rsidRPr="004200F4">
        <w:rPr>
          <w:sz w:val="22"/>
          <w:szCs w:val="22"/>
          <w:lang w:eastAsia="en-US" w:bidi="en-US"/>
        </w:rPr>
        <w:t xml:space="preserve"> </w:t>
      </w:r>
      <w:r w:rsidRPr="004200F4">
        <w:rPr>
          <w:rStyle w:val="21"/>
          <w:b w:val="0"/>
          <w:sz w:val="22"/>
          <w:szCs w:val="22"/>
        </w:rPr>
        <w:t xml:space="preserve">4-6 </w:t>
      </w:r>
      <w:r w:rsidRPr="004200F4">
        <w:rPr>
          <w:sz w:val="22"/>
          <w:szCs w:val="22"/>
        </w:rPr>
        <w:t xml:space="preserve">ч), инсулин </w:t>
      </w:r>
      <w:proofErr w:type="spellStart"/>
      <w:r w:rsidRPr="004200F4">
        <w:rPr>
          <w:sz w:val="22"/>
          <w:szCs w:val="22"/>
        </w:rPr>
        <w:t>лизпро</w:t>
      </w:r>
      <w:proofErr w:type="spellEnd"/>
      <w:r w:rsidRPr="004200F4">
        <w:rPr>
          <w:sz w:val="22"/>
          <w:szCs w:val="22"/>
        </w:rPr>
        <w:t xml:space="preserve"> </w:t>
      </w:r>
      <w:r w:rsidRPr="004200F4">
        <w:rPr>
          <w:sz w:val="22"/>
          <w:szCs w:val="22"/>
          <w:lang w:eastAsia="en-US" w:bidi="en-US"/>
        </w:rPr>
        <w:t>(</w:t>
      </w:r>
      <w:r w:rsidRPr="004200F4">
        <w:rPr>
          <w:sz w:val="22"/>
          <w:szCs w:val="22"/>
          <w:lang w:val="en-US" w:eastAsia="en-US" w:bidi="en-US"/>
        </w:rPr>
        <w:t>t</w:t>
      </w:r>
      <w:r w:rsidRPr="004200F4">
        <w:rPr>
          <w:sz w:val="22"/>
          <w:szCs w:val="22"/>
          <w:lang w:eastAsia="en-US" w:bidi="en-US"/>
        </w:rPr>
        <w:t xml:space="preserve"> </w:t>
      </w:r>
      <w:r w:rsidRPr="004200F4">
        <w:rPr>
          <w:rStyle w:val="21"/>
          <w:b w:val="0"/>
          <w:sz w:val="22"/>
          <w:szCs w:val="22"/>
        </w:rPr>
        <w:t xml:space="preserve">3-4 </w:t>
      </w:r>
      <w:r w:rsidRPr="004200F4">
        <w:rPr>
          <w:sz w:val="22"/>
          <w:szCs w:val="22"/>
        </w:rPr>
        <w:t xml:space="preserve">ч). </w:t>
      </w:r>
      <w:r w:rsidRPr="004200F4">
        <w:rPr>
          <w:rStyle w:val="21"/>
          <w:b w:val="0"/>
          <w:sz w:val="22"/>
          <w:szCs w:val="22"/>
        </w:rPr>
        <w:t xml:space="preserve">Пролонгированные: </w:t>
      </w:r>
      <w:r w:rsidRPr="004200F4">
        <w:rPr>
          <w:sz w:val="22"/>
          <w:szCs w:val="22"/>
        </w:rPr>
        <w:t xml:space="preserve">инсулин </w:t>
      </w:r>
      <w:proofErr w:type="spellStart"/>
      <w:r w:rsidR="00A9156F" w:rsidRPr="004200F4">
        <w:rPr>
          <w:sz w:val="22"/>
          <w:szCs w:val="22"/>
        </w:rPr>
        <w:t>изофан</w:t>
      </w:r>
      <w:proofErr w:type="spellEnd"/>
      <w:r w:rsidR="00A9156F" w:rsidRPr="004200F4">
        <w:rPr>
          <w:sz w:val="22"/>
          <w:szCs w:val="22"/>
        </w:rPr>
        <w:t xml:space="preserve"> </w:t>
      </w:r>
      <w:r w:rsidR="00A9156F" w:rsidRPr="004200F4">
        <w:rPr>
          <w:sz w:val="22"/>
          <w:szCs w:val="22"/>
          <w:lang w:eastAsia="en-US" w:bidi="en-US"/>
        </w:rPr>
        <w:t>(</w:t>
      </w:r>
      <w:r w:rsidR="00A9156F" w:rsidRPr="004200F4">
        <w:rPr>
          <w:sz w:val="22"/>
          <w:szCs w:val="22"/>
          <w:lang w:val="en-US" w:eastAsia="en-US" w:bidi="en-US"/>
        </w:rPr>
        <w:t>t</w:t>
      </w:r>
      <w:r w:rsidR="00A9156F" w:rsidRPr="004200F4">
        <w:rPr>
          <w:sz w:val="22"/>
          <w:szCs w:val="22"/>
          <w:lang w:eastAsia="en-US" w:bidi="en-US"/>
        </w:rPr>
        <w:t xml:space="preserve"> </w:t>
      </w:r>
      <w:r w:rsidR="00A9156F" w:rsidRPr="004200F4">
        <w:rPr>
          <w:rStyle w:val="21"/>
          <w:b w:val="0"/>
          <w:sz w:val="22"/>
          <w:szCs w:val="22"/>
        </w:rPr>
        <w:t xml:space="preserve">10-16 </w:t>
      </w:r>
      <w:r w:rsidR="00A9156F" w:rsidRPr="004200F4">
        <w:rPr>
          <w:sz w:val="22"/>
          <w:szCs w:val="22"/>
        </w:rPr>
        <w:t xml:space="preserve">ч). </w:t>
      </w:r>
      <w:r w:rsidR="00A9156F" w:rsidRPr="004200F4">
        <w:rPr>
          <w:rStyle w:val="21"/>
          <w:b w:val="0"/>
          <w:sz w:val="22"/>
          <w:szCs w:val="22"/>
        </w:rPr>
        <w:t xml:space="preserve">Двухфазные: </w:t>
      </w:r>
      <w:r w:rsidR="00A9156F" w:rsidRPr="004200F4">
        <w:rPr>
          <w:sz w:val="22"/>
          <w:szCs w:val="22"/>
        </w:rPr>
        <w:t xml:space="preserve">инсулин </w:t>
      </w:r>
      <w:proofErr w:type="spellStart"/>
      <w:r w:rsidR="00A9156F" w:rsidRPr="004200F4">
        <w:rPr>
          <w:sz w:val="22"/>
          <w:szCs w:val="22"/>
        </w:rPr>
        <w:t>лизпро</w:t>
      </w:r>
      <w:proofErr w:type="spellEnd"/>
      <w:r w:rsidR="00A9156F" w:rsidRPr="004200F4">
        <w:rPr>
          <w:sz w:val="22"/>
          <w:szCs w:val="22"/>
        </w:rPr>
        <w:t xml:space="preserve"> двухфазный.</w:t>
      </w:r>
      <w:r w:rsidR="004200F4" w:rsidRPr="004200F4">
        <w:rPr>
          <w:sz w:val="22"/>
          <w:szCs w:val="22"/>
        </w:rPr>
        <w:t xml:space="preserve"> </w:t>
      </w:r>
    </w:p>
    <w:p w:rsidR="00271192" w:rsidRPr="00B40EC5" w:rsidRDefault="00271192" w:rsidP="00271192">
      <w:pPr>
        <w:framePr w:w="9694" w:wrap="notBeside" w:vAnchor="text" w:hAnchor="page" w:x="1323" w:y="569"/>
        <w:rPr>
          <w:rFonts w:ascii="Times New Roman" w:hAnsi="Times New Roman" w:cs="Times New Roman"/>
          <w:sz w:val="16"/>
          <w:szCs w:val="16"/>
        </w:rPr>
      </w:pPr>
    </w:p>
    <w:p w:rsidR="00A9156F" w:rsidRPr="004200F4" w:rsidRDefault="004200F4" w:rsidP="004200F4">
      <w:pPr>
        <w:pStyle w:val="20"/>
        <w:shd w:val="clear" w:color="auto" w:fill="auto"/>
        <w:spacing w:line="274" w:lineRule="exact"/>
        <w:ind w:left="440" w:firstLine="268"/>
        <w:rPr>
          <w:sz w:val="22"/>
          <w:szCs w:val="22"/>
        </w:rPr>
      </w:pPr>
      <w:proofErr w:type="spellStart"/>
      <w:r w:rsidRPr="004200F4">
        <w:rPr>
          <w:sz w:val="22"/>
          <w:szCs w:val="22"/>
        </w:rPr>
        <w:t>Гипо</w:t>
      </w:r>
      <w:proofErr w:type="spellEnd"/>
      <w:r w:rsidRPr="004200F4">
        <w:rPr>
          <w:sz w:val="22"/>
          <w:szCs w:val="22"/>
        </w:rPr>
        <w:t xml:space="preserve">- и гипергликемическая кома, принципы лечения. Понятие о </w:t>
      </w:r>
      <w:proofErr w:type="spellStart"/>
      <w:r w:rsidRPr="004200F4">
        <w:rPr>
          <w:sz w:val="22"/>
          <w:szCs w:val="22"/>
        </w:rPr>
        <w:t>инкретинах</w:t>
      </w:r>
      <w:proofErr w:type="spellEnd"/>
      <w:r w:rsidRPr="004200F4">
        <w:rPr>
          <w:sz w:val="22"/>
          <w:szCs w:val="22"/>
        </w:rPr>
        <w:t xml:space="preserve">: </w:t>
      </w:r>
      <w:proofErr w:type="spellStart"/>
      <w:r w:rsidRPr="004200F4">
        <w:rPr>
          <w:sz w:val="22"/>
          <w:szCs w:val="22"/>
        </w:rPr>
        <w:t>глюкозозависимый</w:t>
      </w:r>
      <w:proofErr w:type="spellEnd"/>
      <w:r w:rsidRPr="004200F4">
        <w:rPr>
          <w:sz w:val="22"/>
          <w:szCs w:val="22"/>
        </w:rPr>
        <w:t xml:space="preserve"> </w:t>
      </w:r>
      <w:proofErr w:type="spellStart"/>
      <w:r w:rsidRPr="004200F4">
        <w:rPr>
          <w:sz w:val="22"/>
          <w:szCs w:val="22"/>
        </w:rPr>
        <w:t>инсулинотропный</w:t>
      </w:r>
      <w:proofErr w:type="spellEnd"/>
      <w:r w:rsidRPr="004200F4">
        <w:rPr>
          <w:sz w:val="22"/>
          <w:szCs w:val="22"/>
        </w:rPr>
        <w:t xml:space="preserve"> полипептид, </w:t>
      </w:r>
      <w:proofErr w:type="spellStart"/>
      <w:r w:rsidRPr="004200F4">
        <w:rPr>
          <w:sz w:val="22"/>
          <w:szCs w:val="22"/>
        </w:rPr>
        <w:t>глюкагоноподобный</w:t>
      </w:r>
      <w:proofErr w:type="spellEnd"/>
      <w:r w:rsidRPr="004200F4">
        <w:rPr>
          <w:sz w:val="22"/>
          <w:szCs w:val="22"/>
        </w:rPr>
        <w:t xml:space="preserve"> пептид-1.</w:t>
      </w:r>
    </w:p>
    <w:p w:rsidR="00A9156F" w:rsidRDefault="00A9156F" w:rsidP="00A9156F">
      <w:pPr>
        <w:pStyle w:val="33"/>
        <w:shd w:val="clear" w:color="auto" w:fill="auto"/>
        <w:spacing w:line="240" w:lineRule="exact"/>
        <w:jc w:val="center"/>
        <w:rPr>
          <w:rStyle w:val="34"/>
          <w:b/>
          <w:bCs/>
          <w:sz w:val="22"/>
          <w:szCs w:val="22"/>
        </w:rPr>
      </w:pPr>
      <w:r w:rsidRPr="004200F4">
        <w:rPr>
          <w:rStyle w:val="34"/>
          <w:b/>
          <w:bCs/>
          <w:sz w:val="22"/>
          <w:szCs w:val="22"/>
        </w:rPr>
        <w:t>Антидиаб</w:t>
      </w:r>
      <w:r w:rsidR="00B40EC5">
        <w:rPr>
          <w:rStyle w:val="34"/>
          <w:b/>
          <w:bCs/>
          <w:sz w:val="22"/>
          <w:szCs w:val="22"/>
        </w:rPr>
        <w:t>етические средства других групп</w:t>
      </w:r>
    </w:p>
    <w:p w:rsidR="00B40EC5" w:rsidRPr="004200F4" w:rsidRDefault="00B40EC5" w:rsidP="00A9156F">
      <w:pPr>
        <w:pStyle w:val="33"/>
        <w:shd w:val="clear" w:color="auto" w:fill="auto"/>
        <w:spacing w:line="240" w:lineRule="exact"/>
        <w:jc w:val="center"/>
        <w:rPr>
          <w:rStyle w:val="34"/>
          <w:b/>
          <w:bCs/>
          <w:sz w:val="22"/>
          <w:szCs w:val="22"/>
        </w:rPr>
      </w:pPr>
    </w:p>
    <w:tbl>
      <w:tblPr>
        <w:tblOverlap w:val="never"/>
        <w:tblW w:w="99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9"/>
        <w:gridCol w:w="3685"/>
        <w:gridCol w:w="3402"/>
      </w:tblGrid>
      <w:tr w:rsidR="00B40EC5" w:rsidRPr="004200F4" w:rsidTr="00DD7B79">
        <w:trPr>
          <w:trHeight w:hRule="exact" w:val="298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6F" w:rsidRPr="004200F4" w:rsidRDefault="00A9156F" w:rsidP="00A9156F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>Группы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6F" w:rsidRPr="004200F4" w:rsidRDefault="00A9156F" w:rsidP="00A9156F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>Производные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56F" w:rsidRPr="004200F4" w:rsidRDefault="00A9156F" w:rsidP="00A9156F">
            <w:pPr>
              <w:pStyle w:val="20"/>
              <w:shd w:val="clear" w:color="auto" w:fill="auto"/>
              <w:jc w:val="center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>Препараты</w:t>
            </w:r>
          </w:p>
        </w:tc>
      </w:tr>
      <w:tr w:rsidR="00B40EC5" w:rsidRPr="004200F4" w:rsidTr="00DD7B79">
        <w:trPr>
          <w:trHeight w:hRule="exact" w:val="293"/>
          <w:jc w:val="center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6F" w:rsidRPr="004200F4" w:rsidRDefault="00FA684B" w:rsidP="00FA684B">
            <w:pPr>
              <w:pStyle w:val="20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 xml:space="preserve"> </w:t>
            </w:r>
            <w:r w:rsidR="00A9156F" w:rsidRPr="004200F4">
              <w:rPr>
                <w:rStyle w:val="27"/>
                <w:sz w:val="22"/>
                <w:szCs w:val="22"/>
              </w:rPr>
              <w:t>Повышающие чувствительность к инсулину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6F" w:rsidRPr="004200F4" w:rsidRDefault="00FA684B" w:rsidP="00FA684B">
            <w:pPr>
              <w:pStyle w:val="20"/>
              <w:shd w:val="clear" w:color="auto" w:fill="auto"/>
              <w:jc w:val="left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 xml:space="preserve"> </w:t>
            </w:r>
            <w:proofErr w:type="spellStart"/>
            <w:r w:rsidR="00A9156F" w:rsidRPr="004200F4">
              <w:rPr>
                <w:rStyle w:val="27"/>
                <w:sz w:val="22"/>
                <w:szCs w:val="22"/>
              </w:rPr>
              <w:t>Бигуаниды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56F" w:rsidRPr="004200F4" w:rsidRDefault="00FA684B" w:rsidP="00FA684B">
            <w:pPr>
              <w:pStyle w:val="20"/>
              <w:shd w:val="clear" w:color="auto" w:fill="auto"/>
              <w:jc w:val="left"/>
              <w:rPr>
                <w:sz w:val="22"/>
                <w:szCs w:val="22"/>
              </w:rPr>
            </w:pPr>
            <w:r w:rsidRPr="004200F4">
              <w:rPr>
                <w:rStyle w:val="28"/>
                <w:sz w:val="22"/>
                <w:szCs w:val="22"/>
              </w:rPr>
              <w:t xml:space="preserve"> </w:t>
            </w:r>
            <w:proofErr w:type="spellStart"/>
            <w:r w:rsidR="00A9156F" w:rsidRPr="004200F4">
              <w:rPr>
                <w:rStyle w:val="28"/>
                <w:sz w:val="22"/>
                <w:szCs w:val="22"/>
              </w:rPr>
              <w:t>Метформин</w:t>
            </w:r>
            <w:proofErr w:type="spellEnd"/>
            <w:r w:rsidR="00A9156F" w:rsidRPr="004200F4">
              <w:rPr>
                <w:rStyle w:val="28"/>
                <w:sz w:val="22"/>
                <w:szCs w:val="22"/>
              </w:rPr>
              <w:t xml:space="preserve"> (Т 0,5; 0,75; 1,0)</w:t>
            </w:r>
          </w:p>
        </w:tc>
      </w:tr>
      <w:tr w:rsidR="00B40EC5" w:rsidRPr="004200F4" w:rsidTr="00DD7B79">
        <w:trPr>
          <w:trHeight w:hRule="exact" w:val="547"/>
          <w:jc w:val="center"/>
        </w:trPr>
        <w:tc>
          <w:tcPr>
            <w:tcW w:w="28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56F" w:rsidRPr="004200F4" w:rsidRDefault="00A9156F" w:rsidP="00FA68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6F" w:rsidRPr="004200F4" w:rsidRDefault="00FA684B" w:rsidP="00FA684B">
            <w:pPr>
              <w:pStyle w:val="20"/>
              <w:shd w:val="clear" w:color="auto" w:fill="auto"/>
              <w:jc w:val="left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 xml:space="preserve"> </w:t>
            </w:r>
            <w:proofErr w:type="spellStart"/>
            <w:r w:rsidR="00A9156F" w:rsidRPr="004200F4">
              <w:rPr>
                <w:rStyle w:val="27"/>
                <w:sz w:val="22"/>
                <w:szCs w:val="22"/>
              </w:rPr>
              <w:t>Тиазолидиндионы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56F" w:rsidRPr="004200F4" w:rsidRDefault="00FA684B" w:rsidP="00FA684B">
            <w:pPr>
              <w:pStyle w:val="20"/>
              <w:shd w:val="clear" w:color="auto" w:fill="auto"/>
              <w:jc w:val="left"/>
              <w:rPr>
                <w:sz w:val="22"/>
                <w:szCs w:val="22"/>
              </w:rPr>
            </w:pPr>
            <w:r w:rsidRPr="004200F4">
              <w:rPr>
                <w:rStyle w:val="28"/>
                <w:sz w:val="22"/>
                <w:szCs w:val="22"/>
              </w:rPr>
              <w:t xml:space="preserve"> </w:t>
            </w:r>
            <w:proofErr w:type="spellStart"/>
            <w:r w:rsidR="00A9156F" w:rsidRPr="004200F4">
              <w:rPr>
                <w:rStyle w:val="28"/>
                <w:sz w:val="22"/>
                <w:szCs w:val="22"/>
              </w:rPr>
              <w:t>Росиглитазон</w:t>
            </w:r>
            <w:proofErr w:type="spellEnd"/>
            <w:r w:rsidR="00A9156F" w:rsidRPr="004200F4">
              <w:rPr>
                <w:rStyle w:val="28"/>
                <w:sz w:val="22"/>
                <w:szCs w:val="22"/>
              </w:rPr>
              <w:t xml:space="preserve"> (Т 0,004-0,008)</w:t>
            </w:r>
          </w:p>
        </w:tc>
      </w:tr>
      <w:tr w:rsidR="00B40EC5" w:rsidRPr="004200F4" w:rsidTr="00DD7B79">
        <w:trPr>
          <w:trHeight w:hRule="exact" w:val="562"/>
          <w:jc w:val="center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6F" w:rsidRPr="004200F4" w:rsidRDefault="00FA684B" w:rsidP="00FA684B">
            <w:pPr>
              <w:pStyle w:val="20"/>
              <w:shd w:val="clear" w:color="auto" w:fill="auto"/>
              <w:spacing w:line="269" w:lineRule="exact"/>
              <w:jc w:val="left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 xml:space="preserve"> Повышающие секрецию                </w:t>
            </w:r>
            <w:r w:rsidR="00A9156F" w:rsidRPr="004200F4">
              <w:rPr>
                <w:rStyle w:val="27"/>
                <w:sz w:val="22"/>
                <w:szCs w:val="22"/>
              </w:rPr>
              <w:t>инсулина</w:t>
            </w:r>
            <w:r w:rsidR="00D424B5">
              <w:rPr>
                <w:rStyle w:val="27"/>
                <w:sz w:val="22"/>
                <w:szCs w:val="22"/>
              </w:rPr>
              <w:t>(</w:t>
            </w:r>
            <w:proofErr w:type="spellStart"/>
            <w:r w:rsidR="00D424B5">
              <w:rPr>
                <w:rStyle w:val="27"/>
                <w:sz w:val="22"/>
                <w:szCs w:val="22"/>
              </w:rPr>
              <w:t>глюкозозависимо</w:t>
            </w:r>
            <w:proofErr w:type="spellEnd"/>
            <w:r w:rsidR="00D424B5">
              <w:rPr>
                <w:rStyle w:val="27"/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6F" w:rsidRPr="004200F4" w:rsidRDefault="00FA684B" w:rsidP="004200F4">
            <w:pPr>
              <w:pStyle w:val="20"/>
              <w:shd w:val="clear" w:color="auto" w:fill="auto"/>
              <w:spacing w:after="60"/>
              <w:jc w:val="left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 xml:space="preserve"> </w:t>
            </w:r>
            <w:r w:rsidR="00A9156F" w:rsidRPr="004200F4">
              <w:rPr>
                <w:rStyle w:val="27"/>
                <w:sz w:val="22"/>
                <w:szCs w:val="22"/>
              </w:rPr>
              <w:t>Производные</w:t>
            </w:r>
            <w:r w:rsidR="004200F4">
              <w:rPr>
                <w:rStyle w:val="27"/>
                <w:sz w:val="22"/>
                <w:szCs w:val="22"/>
              </w:rPr>
              <w:t xml:space="preserve"> </w:t>
            </w:r>
            <w:r w:rsidRPr="004200F4">
              <w:rPr>
                <w:rStyle w:val="27"/>
                <w:sz w:val="22"/>
                <w:szCs w:val="22"/>
              </w:rPr>
              <w:t xml:space="preserve"> </w:t>
            </w:r>
            <w:proofErr w:type="spellStart"/>
            <w:r w:rsidR="00A9156F" w:rsidRPr="004200F4">
              <w:rPr>
                <w:rStyle w:val="27"/>
                <w:sz w:val="22"/>
                <w:szCs w:val="22"/>
              </w:rPr>
              <w:t>сульфанилмочевины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56F" w:rsidRPr="004200F4" w:rsidRDefault="00FA684B" w:rsidP="00FA684B">
            <w:pPr>
              <w:pStyle w:val="20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4200F4">
              <w:rPr>
                <w:rStyle w:val="28"/>
                <w:sz w:val="22"/>
                <w:szCs w:val="22"/>
              </w:rPr>
              <w:t xml:space="preserve"> </w:t>
            </w:r>
            <w:proofErr w:type="spellStart"/>
            <w:r w:rsidR="00A9156F" w:rsidRPr="004200F4">
              <w:rPr>
                <w:rStyle w:val="28"/>
                <w:sz w:val="22"/>
                <w:szCs w:val="22"/>
              </w:rPr>
              <w:t>Глибенкламид</w:t>
            </w:r>
            <w:proofErr w:type="spellEnd"/>
            <w:r w:rsidR="00A9156F" w:rsidRPr="004200F4">
              <w:rPr>
                <w:rStyle w:val="28"/>
                <w:sz w:val="22"/>
                <w:szCs w:val="22"/>
              </w:rPr>
              <w:t xml:space="preserve"> (Т 0,00175-0,005)</w:t>
            </w:r>
          </w:p>
        </w:tc>
      </w:tr>
      <w:tr w:rsidR="00B40EC5" w:rsidRPr="004200F4" w:rsidTr="00DD7B79">
        <w:trPr>
          <w:trHeight w:hRule="exact" w:val="288"/>
          <w:jc w:val="center"/>
        </w:trPr>
        <w:tc>
          <w:tcPr>
            <w:tcW w:w="28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156F" w:rsidRPr="004200F4" w:rsidRDefault="00A9156F" w:rsidP="00FA68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6F" w:rsidRPr="004200F4" w:rsidRDefault="00FA684B" w:rsidP="00FA684B">
            <w:pPr>
              <w:pStyle w:val="20"/>
              <w:shd w:val="clear" w:color="auto" w:fill="auto"/>
              <w:jc w:val="left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 xml:space="preserve"> </w:t>
            </w:r>
            <w:proofErr w:type="spellStart"/>
            <w:r w:rsidR="00A9156F" w:rsidRPr="004200F4">
              <w:rPr>
                <w:rStyle w:val="27"/>
                <w:sz w:val="22"/>
                <w:szCs w:val="22"/>
              </w:rPr>
              <w:t>Меглитиниды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56F" w:rsidRPr="004200F4" w:rsidRDefault="00FA684B" w:rsidP="00FA684B">
            <w:pPr>
              <w:pStyle w:val="20"/>
              <w:shd w:val="clear" w:color="auto" w:fill="auto"/>
              <w:jc w:val="left"/>
              <w:rPr>
                <w:sz w:val="22"/>
                <w:szCs w:val="22"/>
              </w:rPr>
            </w:pPr>
            <w:r w:rsidRPr="004200F4">
              <w:rPr>
                <w:rStyle w:val="28"/>
                <w:sz w:val="22"/>
                <w:szCs w:val="22"/>
              </w:rPr>
              <w:t xml:space="preserve"> </w:t>
            </w:r>
            <w:proofErr w:type="spellStart"/>
            <w:r w:rsidR="00A9156F" w:rsidRPr="004200F4">
              <w:rPr>
                <w:rStyle w:val="28"/>
                <w:sz w:val="22"/>
                <w:szCs w:val="22"/>
              </w:rPr>
              <w:t>Репаглинид</w:t>
            </w:r>
            <w:proofErr w:type="spellEnd"/>
            <w:r w:rsidR="00A9156F" w:rsidRPr="004200F4">
              <w:rPr>
                <w:rStyle w:val="28"/>
                <w:sz w:val="22"/>
                <w:szCs w:val="22"/>
              </w:rPr>
              <w:t xml:space="preserve"> (Т 0,0005-0,002)</w:t>
            </w:r>
          </w:p>
        </w:tc>
      </w:tr>
      <w:tr w:rsidR="00B40EC5" w:rsidRPr="004200F4" w:rsidTr="00DD7B79">
        <w:trPr>
          <w:trHeight w:hRule="exact" w:val="702"/>
          <w:jc w:val="center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6F" w:rsidRPr="004200F4" w:rsidRDefault="00D424B5" w:rsidP="00FA684B">
            <w:pPr>
              <w:pStyle w:val="20"/>
              <w:shd w:val="clear" w:color="auto" w:fill="auto"/>
              <w:jc w:val="left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>Повышающие секрецию                инсулина</w:t>
            </w:r>
            <w:r>
              <w:rPr>
                <w:rStyle w:val="27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27"/>
                <w:sz w:val="22"/>
                <w:szCs w:val="22"/>
              </w:rPr>
              <w:t>глюкозонезависимо</w:t>
            </w:r>
            <w:proofErr w:type="spellEnd"/>
            <w:r>
              <w:rPr>
                <w:rStyle w:val="27"/>
                <w:sz w:val="22"/>
                <w:szCs w:val="22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6F" w:rsidRPr="004200F4" w:rsidRDefault="00A9156F" w:rsidP="00FA684B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17"/>
              </w:tabs>
              <w:spacing w:after="60"/>
              <w:ind w:firstLine="86"/>
              <w:jc w:val="left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>агонистыГПП-1</w:t>
            </w:r>
          </w:p>
          <w:p w:rsidR="00A9156F" w:rsidRPr="004200F4" w:rsidRDefault="00A9156F" w:rsidP="00FA684B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322"/>
              </w:tabs>
              <w:spacing w:before="60"/>
              <w:ind w:firstLine="86"/>
              <w:jc w:val="left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>ингибиторы ДПП-4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56F" w:rsidRPr="004200F4" w:rsidRDefault="00A9156F" w:rsidP="00FA684B">
            <w:pPr>
              <w:pStyle w:val="20"/>
              <w:shd w:val="clear" w:color="auto" w:fill="auto"/>
              <w:spacing w:line="278" w:lineRule="exact"/>
              <w:ind w:left="97"/>
              <w:jc w:val="left"/>
              <w:rPr>
                <w:sz w:val="22"/>
                <w:szCs w:val="22"/>
              </w:rPr>
            </w:pPr>
            <w:proofErr w:type="spellStart"/>
            <w:r w:rsidRPr="004200F4">
              <w:rPr>
                <w:rStyle w:val="28"/>
                <w:sz w:val="22"/>
                <w:szCs w:val="22"/>
              </w:rPr>
              <w:t>Эксенатид</w:t>
            </w:r>
            <w:proofErr w:type="spellEnd"/>
            <w:r w:rsidRPr="004200F4">
              <w:rPr>
                <w:rStyle w:val="28"/>
                <w:sz w:val="22"/>
                <w:szCs w:val="22"/>
              </w:rPr>
              <w:t xml:space="preserve"> (250мг/мл) </w:t>
            </w:r>
            <w:r w:rsidR="00FA684B" w:rsidRPr="004200F4">
              <w:rPr>
                <w:rStyle w:val="28"/>
                <w:sz w:val="22"/>
                <w:szCs w:val="22"/>
              </w:rPr>
              <w:t xml:space="preserve">  </w:t>
            </w:r>
            <w:proofErr w:type="spellStart"/>
            <w:r w:rsidRPr="004200F4">
              <w:rPr>
                <w:rStyle w:val="28"/>
                <w:sz w:val="22"/>
                <w:szCs w:val="22"/>
              </w:rPr>
              <w:t>Саксаглиптин</w:t>
            </w:r>
            <w:proofErr w:type="spellEnd"/>
            <w:r w:rsidRPr="004200F4">
              <w:rPr>
                <w:rStyle w:val="28"/>
                <w:sz w:val="22"/>
                <w:szCs w:val="22"/>
              </w:rPr>
              <w:t xml:space="preserve"> (Т 0,005)</w:t>
            </w:r>
          </w:p>
        </w:tc>
      </w:tr>
      <w:tr w:rsidR="00B40EC5" w:rsidRPr="004200F4" w:rsidTr="00DD7B79">
        <w:trPr>
          <w:trHeight w:hRule="exact" w:val="293"/>
          <w:jc w:val="center"/>
        </w:trPr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6F" w:rsidRPr="004200F4" w:rsidRDefault="00FA684B" w:rsidP="00FA684B">
            <w:pPr>
              <w:pStyle w:val="20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 xml:space="preserve"> </w:t>
            </w:r>
            <w:r w:rsidR="00A9156F" w:rsidRPr="004200F4">
              <w:rPr>
                <w:rStyle w:val="27"/>
                <w:sz w:val="22"/>
                <w:szCs w:val="22"/>
              </w:rPr>
              <w:t xml:space="preserve">Уменьшающие всасывание и </w:t>
            </w:r>
            <w:r w:rsidRPr="004200F4">
              <w:rPr>
                <w:rStyle w:val="27"/>
                <w:sz w:val="22"/>
                <w:szCs w:val="22"/>
              </w:rPr>
              <w:t xml:space="preserve"> </w:t>
            </w:r>
            <w:proofErr w:type="spellStart"/>
            <w:r w:rsidR="00A9156F" w:rsidRPr="004200F4">
              <w:rPr>
                <w:rStyle w:val="27"/>
                <w:sz w:val="22"/>
                <w:szCs w:val="22"/>
              </w:rPr>
              <w:t>реабсорбцию</w:t>
            </w:r>
            <w:proofErr w:type="spellEnd"/>
            <w:r w:rsidR="00A9156F" w:rsidRPr="004200F4">
              <w:rPr>
                <w:rStyle w:val="27"/>
                <w:sz w:val="22"/>
                <w:szCs w:val="22"/>
              </w:rPr>
              <w:t xml:space="preserve"> глюкозы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56F" w:rsidRPr="004200F4" w:rsidRDefault="00FA684B" w:rsidP="00FA684B">
            <w:pPr>
              <w:pStyle w:val="20"/>
              <w:shd w:val="clear" w:color="auto" w:fill="auto"/>
              <w:jc w:val="left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 xml:space="preserve"> </w:t>
            </w:r>
            <w:r w:rsidR="00A9156F" w:rsidRPr="004200F4">
              <w:rPr>
                <w:rStyle w:val="27"/>
                <w:sz w:val="22"/>
                <w:szCs w:val="22"/>
              </w:rPr>
              <w:t>Ингибиторы а-</w:t>
            </w:r>
            <w:proofErr w:type="spellStart"/>
            <w:r w:rsidR="00A9156F" w:rsidRPr="004200F4">
              <w:rPr>
                <w:rStyle w:val="27"/>
                <w:sz w:val="22"/>
                <w:szCs w:val="22"/>
              </w:rPr>
              <w:t>гликозидазы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56F" w:rsidRPr="004200F4" w:rsidRDefault="00FA684B" w:rsidP="00FA684B">
            <w:pPr>
              <w:pStyle w:val="20"/>
              <w:shd w:val="clear" w:color="auto" w:fill="auto"/>
              <w:jc w:val="left"/>
              <w:rPr>
                <w:sz w:val="22"/>
                <w:szCs w:val="22"/>
              </w:rPr>
            </w:pPr>
            <w:r w:rsidRPr="004200F4">
              <w:rPr>
                <w:rStyle w:val="28"/>
                <w:sz w:val="22"/>
                <w:szCs w:val="22"/>
              </w:rPr>
              <w:t xml:space="preserve"> </w:t>
            </w:r>
            <w:proofErr w:type="spellStart"/>
            <w:r w:rsidR="00A9156F" w:rsidRPr="004200F4">
              <w:rPr>
                <w:rStyle w:val="28"/>
                <w:sz w:val="22"/>
                <w:szCs w:val="22"/>
              </w:rPr>
              <w:t>Акарбоза</w:t>
            </w:r>
            <w:proofErr w:type="spellEnd"/>
            <w:r w:rsidR="00A9156F" w:rsidRPr="004200F4">
              <w:rPr>
                <w:rStyle w:val="28"/>
                <w:sz w:val="22"/>
                <w:szCs w:val="22"/>
              </w:rPr>
              <w:t xml:space="preserve"> (Т 0,05 - 0,1)</w:t>
            </w:r>
          </w:p>
        </w:tc>
      </w:tr>
      <w:tr w:rsidR="00B40EC5" w:rsidRPr="004200F4" w:rsidTr="00DD7B79">
        <w:trPr>
          <w:trHeight w:hRule="exact" w:val="375"/>
          <w:jc w:val="center"/>
        </w:trPr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56F" w:rsidRPr="004200F4" w:rsidRDefault="00A9156F" w:rsidP="00FA684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56F" w:rsidRPr="004200F4" w:rsidRDefault="00A9156F" w:rsidP="004200F4">
            <w:pPr>
              <w:pStyle w:val="20"/>
              <w:shd w:val="clear" w:color="auto" w:fill="auto"/>
              <w:spacing w:line="293" w:lineRule="exact"/>
              <w:jc w:val="left"/>
              <w:rPr>
                <w:sz w:val="22"/>
                <w:szCs w:val="22"/>
              </w:rPr>
            </w:pPr>
            <w:r w:rsidRPr="004200F4">
              <w:rPr>
                <w:rStyle w:val="27"/>
                <w:sz w:val="22"/>
                <w:szCs w:val="22"/>
              </w:rPr>
              <w:t>Ингибиторы</w:t>
            </w:r>
            <w:r w:rsidR="004200F4">
              <w:rPr>
                <w:rStyle w:val="27"/>
                <w:sz w:val="22"/>
                <w:szCs w:val="22"/>
              </w:rPr>
              <w:t xml:space="preserve"> </w:t>
            </w:r>
            <w:r w:rsidRPr="004200F4">
              <w:rPr>
                <w:rStyle w:val="28"/>
                <w:b/>
                <w:sz w:val="22"/>
                <w:szCs w:val="22"/>
                <w:lang w:val="en-US" w:eastAsia="en-US" w:bidi="en-US"/>
              </w:rPr>
              <w:t>Na/</w:t>
            </w:r>
            <w:proofErr w:type="spellStart"/>
            <w:r w:rsidRPr="004200F4">
              <w:rPr>
                <w:rStyle w:val="28"/>
                <w:b/>
                <w:sz w:val="22"/>
                <w:szCs w:val="22"/>
                <w:lang w:val="en-US" w:eastAsia="en-US" w:bidi="en-US"/>
              </w:rPr>
              <w:t>Glu</w:t>
            </w:r>
            <w:proofErr w:type="spellEnd"/>
            <w:r w:rsidRPr="004200F4">
              <w:rPr>
                <w:rStyle w:val="28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4200F4">
              <w:rPr>
                <w:rStyle w:val="27"/>
                <w:sz w:val="22"/>
                <w:szCs w:val="22"/>
              </w:rPr>
              <w:t>котранспорта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56F" w:rsidRPr="004200F4" w:rsidRDefault="00FA684B" w:rsidP="00FA684B">
            <w:pPr>
              <w:pStyle w:val="20"/>
              <w:shd w:val="clear" w:color="auto" w:fill="auto"/>
              <w:jc w:val="left"/>
              <w:rPr>
                <w:sz w:val="22"/>
                <w:szCs w:val="22"/>
              </w:rPr>
            </w:pPr>
            <w:r w:rsidRPr="004200F4">
              <w:rPr>
                <w:rStyle w:val="28"/>
                <w:sz w:val="22"/>
                <w:szCs w:val="22"/>
              </w:rPr>
              <w:t xml:space="preserve"> </w:t>
            </w:r>
            <w:proofErr w:type="spellStart"/>
            <w:r w:rsidR="00A9156F" w:rsidRPr="004200F4">
              <w:rPr>
                <w:rStyle w:val="28"/>
                <w:sz w:val="22"/>
                <w:szCs w:val="22"/>
              </w:rPr>
              <w:t>Дапаглифлозин</w:t>
            </w:r>
            <w:proofErr w:type="spellEnd"/>
            <w:r w:rsidR="00A9156F" w:rsidRPr="004200F4">
              <w:rPr>
                <w:rStyle w:val="28"/>
                <w:sz w:val="22"/>
                <w:szCs w:val="22"/>
              </w:rPr>
              <w:t xml:space="preserve"> (Т 0,005-0,01)</w:t>
            </w:r>
          </w:p>
        </w:tc>
      </w:tr>
    </w:tbl>
    <w:p w:rsidR="00A9156F" w:rsidRPr="004200F4" w:rsidRDefault="00A9156F" w:rsidP="00804171">
      <w:pPr>
        <w:pStyle w:val="20"/>
        <w:shd w:val="clear" w:color="auto" w:fill="auto"/>
        <w:spacing w:line="240" w:lineRule="auto"/>
        <w:ind w:left="442"/>
        <w:rPr>
          <w:sz w:val="22"/>
          <w:szCs w:val="22"/>
        </w:rPr>
      </w:pPr>
      <w:r w:rsidRPr="004200F4">
        <w:rPr>
          <w:rStyle w:val="21"/>
          <w:sz w:val="22"/>
          <w:szCs w:val="22"/>
        </w:rPr>
        <w:t xml:space="preserve">Препараты витамина </w:t>
      </w:r>
      <w:r w:rsidRPr="004200F4">
        <w:rPr>
          <w:sz w:val="22"/>
          <w:szCs w:val="22"/>
        </w:rPr>
        <w:t xml:space="preserve">Д </w:t>
      </w:r>
      <w:r w:rsidRPr="004200F4">
        <w:rPr>
          <w:rStyle w:val="21"/>
          <w:sz w:val="22"/>
          <w:szCs w:val="22"/>
        </w:rPr>
        <w:t>и гормонов, регулирующих Са</w:t>
      </w:r>
      <w:r w:rsidRPr="004200F4">
        <w:rPr>
          <w:rStyle w:val="21"/>
          <w:sz w:val="22"/>
          <w:szCs w:val="22"/>
          <w:vertAlign w:val="superscript"/>
        </w:rPr>
        <w:t>2+</w:t>
      </w:r>
      <w:r w:rsidRPr="004200F4">
        <w:rPr>
          <w:rStyle w:val="21"/>
          <w:sz w:val="22"/>
          <w:szCs w:val="22"/>
        </w:rPr>
        <w:t xml:space="preserve">-фосфорный гомеостаз. </w:t>
      </w:r>
      <w:r w:rsidRPr="004200F4">
        <w:rPr>
          <w:sz w:val="22"/>
          <w:szCs w:val="22"/>
        </w:rPr>
        <w:t xml:space="preserve">Витамин Д, мет </w:t>
      </w:r>
      <w:proofErr w:type="spellStart"/>
      <w:r w:rsidRPr="004200F4">
        <w:rPr>
          <w:sz w:val="22"/>
          <w:szCs w:val="22"/>
        </w:rPr>
        <w:t>аболизм</w:t>
      </w:r>
      <w:proofErr w:type="spellEnd"/>
      <w:r w:rsidRPr="004200F4">
        <w:rPr>
          <w:sz w:val="22"/>
          <w:szCs w:val="22"/>
        </w:rPr>
        <w:t xml:space="preserve"> в организме человека, его гормональные формы. </w:t>
      </w:r>
      <w:r w:rsidRPr="004200F4">
        <w:rPr>
          <w:rStyle w:val="21"/>
          <w:sz w:val="22"/>
          <w:szCs w:val="22"/>
        </w:rPr>
        <w:t xml:space="preserve">Препараты витамина Д и его метаболитов: </w:t>
      </w:r>
      <w:proofErr w:type="spellStart"/>
      <w:r w:rsidRPr="004200F4">
        <w:rPr>
          <w:sz w:val="22"/>
          <w:szCs w:val="22"/>
        </w:rPr>
        <w:t>эргокальциферол</w:t>
      </w:r>
      <w:proofErr w:type="spellEnd"/>
      <w:r w:rsidRPr="004200F4">
        <w:rPr>
          <w:sz w:val="22"/>
          <w:szCs w:val="22"/>
        </w:rPr>
        <w:t xml:space="preserve"> (витамин Д</w:t>
      </w:r>
      <w:r w:rsidRPr="004200F4">
        <w:rPr>
          <w:sz w:val="22"/>
          <w:szCs w:val="22"/>
          <w:vertAlign w:val="subscript"/>
        </w:rPr>
        <w:t>2</w:t>
      </w:r>
      <w:r w:rsidRPr="004200F4">
        <w:rPr>
          <w:sz w:val="22"/>
          <w:szCs w:val="22"/>
        </w:rPr>
        <w:t xml:space="preserve"> Ф 0,0625%; Др. 500 </w:t>
      </w:r>
      <w:r w:rsidRPr="004200F4">
        <w:rPr>
          <w:sz w:val="22"/>
          <w:szCs w:val="22"/>
          <w:lang w:val="en-US" w:eastAsia="en-US" w:bidi="en-US"/>
        </w:rPr>
        <w:t>ME</w:t>
      </w:r>
      <w:r w:rsidRPr="004200F4">
        <w:rPr>
          <w:sz w:val="22"/>
          <w:szCs w:val="22"/>
          <w:lang w:eastAsia="en-US" w:bidi="en-US"/>
        </w:rPr>
        <w:t xml:space="preserve">), </w:t>
      </w:r>
      <w:proofErr w:type="spellStart"/>
      <w:r w:rsidRPr="004200F4">
        <w:rPr>
          <w:sz w:val="22"/>
          <w:szCs w:val="22"/>
        </w:rPr>
        <w:t>дигидротахистерол</w:t>
      </w:r>
      <w:proofErr w:type="spellEnd"/>
      <w:r w:rsidRPr="004200F4">
        <w:rPr>
          <w:sz w:val="22"/>
          <w:szCs w:val="22"/>
        </w:rPr>
        <w:t xml:space="preserve"> (капли внутрь Ф 1 мг/мл), </w:t>
      </w:r>
      <w:proofErr w:type="spellStart"/>
      <w:r w:rsidRPr="004200F4">
        <w:rPr>
          <w:sz w:val="22"/>
          <w:szCs w:val="22"/>
        </w:rPr>
        <w:t>кальцитриол</w:t>
      </w:r>
      <w:proofErr w:type="spellEnd"/>
      <w:r w:rsidRPr="004200F4">
        <w:rPr>
          <w:sz w:val="22"/>
          <w:szCs w:val="22"/>
        </w:rPr>
        <w:t xml:space="preserve"> (К 0,25 - 0,5 мкг). Понятие о рецепторах </w:t>
      </w:r>
      <w:proofErr w:type="spellStart"/>
      <w:r w:rsidRPr="004200F4">
        <w:rPr>
          <w:sz w:val="22"/>
          <w:szCs w:val="22"/>
        </w:rPr>
        <w:t>кальцитриола</w:t>
      </w:r>
      <w:proofErr w:type="spellEnd"/>
      <w:r w:rsidRPr="004200F4">
        <w:rPr>
          <w:sz w:val="22"/>
          <w:szCs w:val="22"/>
        </w:rPr>
        <w:t xml:space="preserve">. </w:t>
      </w:r>
      <w:r w:rsidRPr="004200F4">
        <w:rPr>
          <w:rStyle w:val="21"/>
          <w:sz w:val="22"/>
          <w:szCs w:val="22"/>
        </w:rPr>
        <w:t xml:space="preserve">Аналоги </w:t>
      </w:r>
      <w:proofErr w:type="spellStart"/>
      <w:r w:rsidRPr="004200F4">
        <w:rPr>
          <w:rStyle w:val="21"/>
          <w:sz w:val="22"/>
          <w:szCs w:val="22"/>
        </w:rPr>
        <w:t>кальцитриола</w:t>
      </w:r>
      <w:proofErr w:type="spellEnd"/>
      <w:r w:rsidRPr="004200F4">
        <w:rPr>
          <w:rStyle w:val="21"/>
          <w:sz w:val="22"/>
          <w:szCs w:val="22"/>
        </w:rPr>
        <w:t xml:space="preserve">: </w:t>
      </w:r>
      <w:proofErr w:type="spellStart"/>
      <w:r w:rsidRPr="004200F4">
        <w:rPr>
          <w:sz w:val="22"/>
          <w:szCs w:val="22"/>
        </w:rPr>
        <w:t>кальципотриол</w:t>
      </w:r>
      <w:proofErr w:type="spellEnd"/>
      <w:r w:rsidRPr="004200F4">
        <w:rPr>
          <w:sz w:val="22"/>
          <w:szCs w:val="22"/>
        </w:rPr>
        <w:t xml:space="preserve"> (мазь 0,005%); </w:t>
      </w:r>
      <w:proofErr w:type="spellStart"/>
      <w:r w:rsidRPr="004200F4">
        <w:rPr>
          <w:sz w:val="22"/>
          <w:szCs w:val="22"/>
        </w:rPr>
        <w:t>парикальцитол</w:t>
      </w:r>
      <w:proofErr w:type="spellEnd"/>
      <w:r w:rsidRPr="004200F4">
        <w:rPr>
          <w:sz w:val="22"/>
          <w:szCs w:val="22"/>
        </w:rPr>
        <w:t xml:space="preserve"> (К 1-4 мг). Роль </w:t>
      </w:r>
      <w:proofErr w:type="spellStart"/>
      <w:r w:rsidRPr="004200F4">
        <w:rPr>
          <w:sz w:val="22"/>
          <w:szCs w:val="22"/>
        </w:rPr>
        <w:t>паратгормона</w:t>
      </w:r>
      <w:proofErr w:type="spellEnd"/>
      <w:r w:rsidRPr="004200F4">
        <w:rPr>
          <w:sz w:val="22"/>
          <w:szCs w:val="22"/>
        </w:rPr>
        <w:t xml:space="preserve"> и </w:t>
      </w:r>
      <w:proofErr w:type="spellStart"/>
      <w:r w:rsidRPr="004200F4">
        <w:rPr>
          <w:sz w:val="22"/>
          <w:szCs w:val="22"/>
        </w:rPr>
        <w:t>кальцитонина</w:t>
      </w:r>
      <w:proofErr w:type="spellEnd"/>
      <w:r w:rsidRPr="004200F4">
        <w:rPr>
          <w:sz w:val="22"/>
          <w:szCs w:val="22"/>
        </w:rPr>
        <w:t xml:space="preserve"> в регуляции Са</w:t>
      </w:r>
      <w:r w:rsidRPr="004200F4">
        <w:rPr>
          <w:sz w:val="22"/>
          <w:szCs w:val="22"/>
          <w:vertAlign w:val="superscript"/>
        </w:rPr>
        <w:t>2+</w:t>
      </w:r>
      <w:r w:rsidRPr="004200F4">
        <w:rPr>
          <w:sz w:val="22"/>
          <w:szCs w:val="22"/>
        </w:rPr>
        <w:t xml:space="preserve">-фосфорного гомеостаза. Паратиреоидный гормон (100 мкг/доза). </w:t>
      </w:r>
      <w:proofErr w:type="spellStart"/>
      <w:r w:rsidRPr="004200F4">
        <w:rPr>
          <w:sz w:val="22"/>
          <w:szCs w:val="22"/>
        </w:rPr>
        <w:t>Терипаратид</w:t>
      </w:r>
      <w:proofErr w:type="spellEnd"/>
      <w:r w:rsidRPr="004200F4">
        <w:rPr>
          <w:sz w:val="22"/>
          <w:szCs w:val="22"/>
        </w:rPr>
        <w:t xml:space="preserve"> (250 мкг/мл). </w:t>
      </w:r>
      <w:proofErr w:type="spellStart"/>
      <w:r w:rsidRPr="004200F4">
        <w:rPr>
          <w:sz w:val="22"/>
          <w:szCs w:val="22"/>
        </w:rPr>
        <w:t>Кальцитонин</w:t>
      </w:r>
      <w:proofErr w:type="spellEnd"/>
      <w:r w:rsidRPr="004200F4">
        <w:rPr>
          <w:sz w:val="22"/>
          <w:szCs w:val="22"/>
        </w:rPr>
        <w:t xml:space="preserve"> (100 МЕ/мл, спрей назальный 200 МЕ/доза).</w:t>
      </w:r>
    </w:p>
    <w:p w:rsidR="00A9156F" w:rsidRPr="004200F4" w:rsidRDefault="00A9156F" w:rsidP="00A9156F">
      <w:pPr>
        <w:pStyle w:val="50"/>
        <w:shd w:val="clear" w:color="auto" w:fill="auto"/>
        <w:spacing w:line="274" w:lineRule="exact"/>
        <w:ind w:left="440"/>
        <w:jc w:val="both"/>
        <w:rPr>
          <w:sz w:val="22"/>
          <w:szCs w:val="22"/>
        </w:rPr>
      </w:pPr>
      <w:r w:rsidRPr="004200F4">
        <w:rPr>
          <w:sz w:val="22"/>
          <w:szCs w:val="22"/>
        </w:rPr>
        <w:t>УЧЕБНАЯ ЛИТЕРАТУРА ДЛЯ ПОДГОТОВКИ К ЗАНЯТИЮ:</w:t>
      </w:r>
    </w:p>
    <w:p w:rsidR="00DD7B79" w:rsidRPr="00DD7B79" w:rsidRDefault="00DD7B79" w:rsidP="00DD7B79">
      <w:pPr>
        <w:pStyle w:val="60"/>
        <w:spacing w:before="0" w:after="0"/>
        <w:ind w:left="426" w:firstLine="426"/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</w:pPr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1.</w:t>
      </w:r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ab/>
        <w:t>Фармакология [Электронный ресурс</w:t>
      </w:r>
      <w:proofErr w:type="gramStart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] :</w:t>
      </w:r>
      <w:proofErr w:type="gramEnd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 xml:space="preserve"> учебник / под ред. Р. Н. </w:t>
      </w:r>
      <w:proofErr w:type="spellStart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Аляутдина</w:t>
      </w:r>
      <w:proofErr w:type="spellEnd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 xml:space="preserve">. - 2-е изд., </w:t>
      </w:r>
      <w:proofErr w:type="spellStart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перераб</w:t>
      </w:r>
      <w:proofErr w:type="spellEnd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 xml:space="preserve">. и доп. - </w:t>
      </w:r>
      <w:proofErr w:type="gramStart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М. :</w:t>
      </w:r>
      <w:proofErr w:type="gramEnd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 xml:space="preserve"> ГЭОТАР-Медиа, 2024. - Режим доступа: http://www.studmedlib.ru/book/ISBN9785970437339.html- ЭБС «Консультант студента»</w:t>
      </w:r>
    </w:p>
    <w:p w:rsidR="00DD7B79" w:rsidRPr="00DD7B79" w:rsidRDefault="00DD7B79" w:rsidP="00DD7B79">
      <w:pPr>
        <w:pStyle w:val="60"/>
        <w:spacing w:before="0" w:after="0"/>
        <w:ind w:left="426" w:firstLine="426"/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</w:pPr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2.</w:t>
      </w:r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ab/>
        <w:t>Фармакология [Электронный ресурс</w:t>
      </w:r>
      <w:proofErr w:type="gramStart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] :</w:t>
      </w:r>
      <w:proofErr w:type="gramEnd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 xml:space="preserve"> учебник / Д. А. </w:t>
      </w:r>
      <w:proofErr w:type="spellStart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Харкевич</w:t>
      </w:r>
      <w:proofErr w:type="spellEnd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 xml:space="preserve">. - 13-е изд., </w:t>
      </w:r>
      <w:proofErr w:type="spellStart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испр</w:t>
      </w:r>
      <w:proofErr w:type="spellEnd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 xml:space="preserve">. и доп. - </w:t>
      </w:r>
      <w:proofErr w:type="gramStart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М. :</w:t>
      </w:r>
      <w:proofErr w:type="gramEnd"/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 xml:space="preserve"> ГЭОТАР- Медиа, 2022 Режим доступа: http://www.studmedlib.ru/book/ISBN9785970434123.html- ЭБС «Консультант студента»</w:t>
      </w:r>
    </w:p>
    <w:p w:rsidR="001139E1" w:rsidRPr="004200F4" w:rsidRDefault="00DD7B79" w:rsidP="00DD7B79">
      <w:pPr>
        <w:pStyle w:val="60"/>
        <w:shd w:val="clear" w:color="auto" w:fill="auto"/>
        <w:spacing w:before="0" w:after="0"/>
        <w:ind w:left="426" w:firstLine="426"/>
        <w:rPr>
          <w:b w:val="0"/>
          <w:sz w:val="22"/>
          <w:szCs w:val="22"/>
        </w:rPr>
      </w:pPr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>3.</w:t>
      </w:r>
      <w:r w:rsidRPr="00DD7B79">
        <w:rPr>
          <w:rFonts w:eastAsiaTheme="minorHAnsi"/>
          <w:b w:val="0"/>
          <w:bCs w:val="0"/>
          <w:color w:val="auto"/>
          <w:sz w:val="22"/>
          <w:szCs w:val="22"/>
          <w:lang w:eastAsia="en-US" w:bidi="ar-SA"/>
        </w:rPr>
        <w:tab/>
        <w:t>Фармакология: задачник / И.В. Акулина, С.И. Павлова, А.А. Федоров и др. Чебоксары: Изд-во Чуваш. ун-та, 2017.</w:t>
      </w:r>
    </w:p>
    <w:p w:rsidR="001139E1" w:rsidRPr="004200F4" w:rsidRDefault="00656FB9">
      <w:pPr>
        <w:pStyle w:val="25"/>
        <w:framePr w:w="10555" w:wrap="notBeside" w:vAnchor="text" w:hAnchor="text" w:xAlign="center" w:y="1"/>
        <w:shd w:val="clear" w:color="auto" w:fill="auto"/>
        <w:spacing w:line="220" w:lineRule="exact"/>
      </w:pPr>
      <w:r w:rsidRPr="004200F4">
        <w:rPr>
          <w:rStyle w:val="26"/>
        </w:rPr>
        <w:lastRenderedPageBreak/>
        <w:t>Обдумать и выписать дома экзаменационные рецепты: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5"/>
        <w:gridCol w:w="5280"/>
      </w:tblGrid>
      <w:tr w:rsidR="001139E1" w:rsidRPr="004200F4" w:rsidTr="008E01F7">
        <w:trPr>
          <w:trHeight w:hRule="exact" w:val="1776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9E1" w:rsidRPr="004200F4" w:rsidRDefault="00656FB9" w:rsidP="00083509">
            <w:pPr>
              <w:pStyle w:val="20"/>
              <w:framePr w:w="10555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4200F4">
              <w:rPr>
                <w:rStyle w:val="211pt0"/>
              </w:rPr>
              <w:t xml:space="preserve">1. </w:t>
            </w:r>
            <w:r w:rsidR="00DD7B79">
              <w:rPr>
                <w:rStyle w:val="211pt0"/>
              </w:rPr>
              <w:t xml:space="preserve">Производное </w:t>
            </w:r>
            <w:proofErr w:type="spellStart"/>
            <w:r w:rsidR="00DD7B79">
              <w:rPr>
                <w:rStyle w:val="211pt0"/>
              </w:rPr>
              <w:t>сульфо</w:t>
            </w:r>
            <w:r w:rsidR="008E01F7">
              <w:rPr>
                <w:rStyle w:val="211pt0"/>
              </w:rPr>
              <w:t>нилмочевины</w:t>
            </w:r>
            <w:bookmarkStart w:id="0" w:name="_GoBack"/>
            <w:bookmarkEnd w:id="0"/>
            <w:proofErr w:type="spellEnd"/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9E1" w:rsidRPr="004200F4" w:rsidRDefault="00DD7B79" w:rsidP="00083509">
            <w:pPr>
              <w:pStyle w:val="20"/>
              <w:framePr w:w="10555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2"/>
                <w:szCs w:val="22"/>
              </w:rPr>
            </w:pPr>
            <w:r>
              <w:rPr>
                <w:rStyle w:val="211pt0"/>
              </w:rPr>
              <w:t xml:space="preserve"> </w:t>
            </w:r>
            <w:r w:rsidR="008E01F7">
              <w:rPr>
                <w:rStyle w:val="211pt0"/>
              </w:rPr>
              <w:t>2</w:t>
            </w:r>
            <w:r w:rsidR="00656FB9" w:rsidRPr="004200F4">
              <w:rPr>
                <w:rStyle w:val="211pt0"/>
              </w:rPr>
              <w:t xml:space="preserve">. </w:t>
            </w:r>
            <w:r w:rsidR="00083509" w:rsidRPr="004200F4">
              <w:rPr>
                <w:rStyle w:val="211pt0"/>
              </w:rPr>
              <w:t xml:space="preserve"> Препарат для заместительной терапии хронической надпочечниковой недостаточности</w:t>
            </w:r>
          </w:p>
        </w:tc>
      </w:tr>
      <w:tr w:rsidR="001139E1" w:rsidRPr="004200F4" w:rsidTr="00DD7B79">
        <w:trPr>
          <w:trHeight w:hRule="exact" w:val="1701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9E1" w:rsidRPr="004200F4" w:rsidRDefault="008E01F7" w:rsidP="00083509">
            <w:pPr>
              <w:pStyle w:val="20"/>
              <w:framePr w:w="10555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>
              <w:rPr>
                <w:rStyle w:val="211pt0"/>
              </w:rPr>
              <w:t>3</w:t>
            </w:r>
            <w:r w:rsidR="00656FB9" w:rsidRPr="004200F4">
              <w:rPr>
                <w:rStyle w:val="211pt0"/>
              </w:rPr>
              <w:t>. Специфический ингибитор ЦОГ</w:t>
            </w:r>
            <w:r w:rsidR="00656FB9" w:rsidRPr="004200F4">
              <w:rPr>
                <w:rStyle w:val="211pt0"/>
                <w:vertAlign w:val="subscript"/>
              </w:rPr>
              <w:t>2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9E1" w:rsidRPr="004200F4" w:rsidRDefault="00DD7B79" w:rsidP="00DD7B79">
            <w:pPr>
              <w:pStyle w:val="20"/>
              <w:framePr w:w="10555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2"/>
                <w:szCs w:val="22"/>
              </w:rPr>
            </w:pPr>
            <w:r>
              <w:rPr>
                <w:rStyle w:val="211pt0"/>
              </w:rPr>
              <w:t xml:space="preserve"> </w:t>
            </w:r>
            <w:r>
              <w:rPr>
                <w:rStyle w:val="211pt0"/>
              </w:rPr>
              <w:t xml:space="preserve">4. </w:t>
            </w:r>
            <w:r w:rsidRPr="004200F4">
              <w:rPr>
                <w:rStyle w:val="211pt0"/>
              </w:rPr>
              <w:t xml:space="preserve"> Ингибитор </w:t>
            </w:r>
            <w:proofErr w:type="spellStart"/>
            <w:r w:rsidRPr="004200F4">
              <w:rPr>
                <w:rStyle w:val="211pt0"/>
              </w:rPr>
              <w:t>пероксидазы</w:t>
            </w:r>
            <w:proofErr w:type="spellEnd"/>
            <w:r w:rsidRPr="004200F4">
              <w:rPr>
                <w:rStyle w:val="211pt0"/>
              </w:rPr>
              <w:t xml:space="preserve"> при тиреотоксикозе</w:t>
            </w:r>
          </w:p>
        </w:tc>
      </w:tr>
      <w:tr w:rsidR="001139E1" w:rsidRPr="004200F4">
        <w:trPr>
          <w:trHeight w:hRule="exact" w:val="3048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9E1" w:rsidRPr="004200F4" w:rsidRDefault="008E01F7" w:rsidP="00083509">
            <w:pPr>
              <w:pStyle w:val="20"/>
              <w:framePr w:w="10555" w:wrap="notBeside" w:vAnchor="text" w:hAnchor="text" w:xAlign="center" w:y="1"/>
              <w:shd w:val="clear" w:color="auto" w:fill="auto"/>
              <w:spacing w:line="278" w:lineRule="exact"/>
              <w:jc w:val="left"/>
              <w:rPr>
                <w:sz w:val="22"/>
                <w:szCs w:val="22"/>
              </w:rPr>
            </w:pPr>
            <w:r>
              <w:rPr>
                <w:rStyle w:val="211pt0"/>
              </w:rPr>
              <w:t>5</w:t>
            </w:r>
            <w:r w:rsidR="00656FB9" w:rsidRPr="004200F4">
              <w:rPr>
                <w:rStyle w:val="211pt0"/>
              </w:rPr>
              <w:t>. Антипиретик выбора для купирования лихорадки при гриппе у детей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39E1" w:rsidRPr="004200F4" w:rsidRDefault="00DD7B79" w:rsidP="00083509">
            <w:pPr>
              <w:pStyle w:val="20"/>
              <w:framePr w:w="10555" w:wrap="notBeside" w:vAnchor="text" w:hAnchor="text" w:xAlign="center" w:y="1"/>
              <w:shd w:val="clear" w:color="auto" w:fill="auto"/>
              <w:spacing w:line="278" w:lineRule="exact"/>
              <w:rPr>
                <w:sz w:val="22"/>
                <w:szCs w:val="22"/>
              </w:rPr>
            </w:pPr>
            <w:r>
              <w:rPr>
                <w:rStyle w:val="211pt0"/>
              </w:rPr>
              <w:t xml:space="preserve"> </w:t>
            </w:r>
            <w:r w:rsidR="008E01F7">
              <w:rPr>
                <w:rStyle w:val="211pt0"/>
              </w:rPr>
              <w:t>6</w:t>
            </w:r>
            <w:r w:rsidR="00656FB9" w:rsidRPr="004200F4">
              <w:rPr>
                <w:rStyle w:val="211pt0"/>
              </w:rPr>
              <w:t xml:space="preserve"> </w:t>
            </w:r>
            <w:r w:rsidR="00083509" w:rsidRPr="004200F4">
              <w:rPr>
                <w:rStyle w:val="211pt0"/>
              </w:rPr>
              <w:t>. Антидот при передозировке парацетамола</w:t>
            </w:r>
          </w:p>
        </w:tc>
      </w:tr>
      <w:tr w:rsidR="001139E1" w:rsidRPr="004200F4" w:rsidTr="00DD7B79">
        <w:trPr>
          <w:trHeight w:hRule="exact" w:val="2765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39E1" w:rsidRPr="004200F4" w:rsidRDefault="008E01F7" w:rsidP="008E01F7">
            <w:pPr>
              <w:pStyle w:val="20"/>
              <w:framePr w:w="10555" w:wrap="notBeside" w:vAnchor="text" w:hAnchor="text" w:xAlign="center" w:y="1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>
              <w:rPr>
                <w:rStyle w:val="211pt0"/>
              </w:rPr>
              <w:t>7. И</w:t>
            </w:r>
            <w:r w:rsidR="00083509">
              <w:rPr>
                <w:rStyle w:val="211pt0"/>
              </w:rPr>
              <w:t xml:space="preserve">нсулин короткого действия. 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9E1" w:rsidRPr="004200F4" w:rsidRDefault="008E01F7" w:rsidP="008E01F7">
            <w:pPr>
              <w:pStyle w:val="20"/>
              <w:framePr w:w="10555" w:wrap="notBeside" w:vAnchor="text" w:hAnchor="text" w:xAlign="center" w:y="1"/>
              <w:shd w:val="clear" w:color="auto" w:fill="auto"/>
              <w:spacing w:line="264" w:lineRule="exact"/>
              <w:rPr>
                <w:sz w:val="22"/>
                <w:szCs w:val="22"/>
              </w:rPr>
            </w:pPr>
            <w:r>
              <w:rPr>
                <w:rStyle w:val="211pt0"/>
              </w:rPr>
              <w:t>8</w:t>
            </w:r>
            <w:r w:rsidR="00083509" w:rsidRPr="004200F4">
              <w:rPr>
                <w:rStyle w:val="27"/>
                <w:sz w:val="22"/>
                <w:szCs w:val="22"/>
              </w:rPr>
              <w:t xml:space="preserve">. </w:t>
            </w:r>
            <w:r w:rsidR="00083509" w:rsidRPr="004200F4">
              <w:rPr>
                <w:rStyle w:val="211pt0"/>
              </w:rPr>
              <w:t xml:space="preserve">Ингаляционный </w:t>
            </w:r>
            <w:proofErr w:type="spellStart"/>
            <w:r w:rsidR="00083509" w:rsidRPr="004200F4">
              <w:rPr>
                <w:rStyle w:val="211pt0"/>
              </w:rPr>
              <w:t>глюкокортикостероид</w:t>
            </w:r>
            <w:proofErr w:type="spellEnd"/>
          </w:p>
        </w:tc>
      </w:tr>
      <w:tr w:rsidR="00083509" w:rsidRPr="004200F4" w:rsidTr="00DD7B79">
        <w:trPr>
          <w:trHeight w:hRule="exact" w:val="2557"/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509" w:rsidRPr="004200F4" w:rsidRDefault="008E01F7" w:rsidP="008E01F7">
            <w:pPr>
              <w:pStyle w:val="20"/>
              <w:framePr w:w="10555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</w:t>
            </w:r>
            <w:r w:rsidR="00083509">
              <w:rPr>
                <w:sz w:val="22"/>
                <w:szCs w:val="22"/>
              </w:rPr>
              <w:t>Препарат гормонов щитовидной железы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09" w:rsidRPr="004200F4" w:rsidRDefault="00DD7B79" w:rsidP="00DD7B79">
            <w:pPr>
              <w:pStyle w:val="20"/>
              <w:framePr w:w="10555" w:wrap="notBeside" w:vAnchor="text" w:hAnchor="text" w:xAlign="center" w:y="1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Активный метаболит Д при остеопорозе</w:t>
            </w:r>
          </w:p>
        </w:tc>
      </w:tr>
    </w:tbl>
    <w:p w:rsidR="001139E1" w:rsidRPr="004200F4" w:rsidRDefault="001139E1">
      <w:pPr>
        <w:framePr w:w="10555" w:wrap="notBeside" w:vAnchor="text" w:hAnchor="text" w:xAlign="center" w:y="1"/>
        <w:rPr>
          <w:rFonts w:ascii="Times New Roman" w:hAnsi="Times New Roman" w:cs="Times New Roman"/>
          <w:sz w:val="22"/>
          <w:szCs w:val="22"/>
        </w:rPr>
      </w:pPr>
    </w:p>
    <w:p w:rsidR="001139E1" w:rsidRPr="004200F4" w:rsidRDefault="001139E1" w:rsidP="008E01F7">
      <w:pPr>
        <w:rPr>
          <w:rFonts w:ascii="Times New Roman" w:hAnsi="Times New Roman" w:cs="Times New Roman"/>
          <w:sz w:val="22"/>
          <w:szCs w:val="22"/>
        </w:rPr>
      </w:pPr>
    </w:p>
    <w:sectPr w:rsidR="001139E1" w:rsidRPr="004200F4" w:rsidSect="004200F4">
      <w:headerReference w:type="default" r:id="rId8"/>
      <w:pgSz w:w="11909" w:h="16840"/>
      <w:pgMar w:top="851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D1" w:rsidRDefault="00A811D1">
      <w:r>
        <w:separator/>
      </w:r>
    </w:p>
  </w:endnote>
  <w:endnote w:type="continuationSeparator" w:id="0">
    <w:p w:rsidR="00A811D1" w:rsidRDefault="00A8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D1" w:rsidRDefault="00A811D1"/>
  </w:footnote>
  <w:footnote w:type="continuationSeparator" w:id="0">
    <w:p w:rsidR="00A811D1" w:rsidRDefault="00A811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E1" w:rsidRDefault="00A811D1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4.75pt;margin-top:24.25pt;width:477.55pt;height:25.3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" filled="f" stroked="f">
          <v:textbox style="mso-fit-shape-to-text:t" inset="0,0,0,0">
            <w:txbxContent>
              <w:p w:rsidR="001139E1" w:rsidRPr="009752C4" w:rsidRDefault="001139E1" w:rsidP="009752C4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B0B6A"/>
    <w:multiLevelType w:val="multilevel"/>
    <w:tmpl w:val="197E69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AE6F6C"/>
    <w:multiLevelType w:val="hybridMultilevel"/>
    <w:tmpl w:val="C54EE7E2"/>
    <w:lvl w:ilvl="0" w:tplc="7A9E75A2">
      <w:start w:val="1"/>
      <w:numFmt w:val="decimal"/>
      <w:lvlText w:val="%1."/>
      <w:lvlJc w:val="left"/>
      <w:pPr>
        <w:ind w:left="256" w:hanging="256"/>
      </w:pPr>
      <w:rPr>
        <w:rFonts w:hint="default"/>
        <w:spacing w:val="-1"/>
        <w:w w:val="100"/>
        <w:lang w:val="ru-RU" w:eastAsia="en-US" w:bidi="ar-SA"/>
      </w:rPr>
    </w:lvl>
    <w:lvl w:ilvl="1" w:tplc="2416E75C">
      <w:numFmt w:val="bullet"/>
      <w:lvlText w:val="•"/>
      <w:lvlJc w:val="left"/>
      <w:pPr>
        <w:ind w:left="1180" w:hanging="256"/>
      </w:pPr>
      <w:rPr>
        <w:rFonts w:hint="default"/>
        <w:lang w:val="ru-RU" w:eastAsia="en-US" w:bidi="ar-SA"/>
      </w:rPr>
    </w:lvl>
    <w:lvl w:ilvl="2" w:tplc="76A413A8">
      <w:numFmt w:val="bullet"/>
      <w:lvlText w:val="•"/>
      <w:lvlJc w:val="left"/>
      <w:pPr>
        <w:ind w:left="2240" w:hanging="256"/>
      </w:pPr>
      <w:rPr>
        <w:rFonts w:hint="default"/>
        <w:lang w:val="ru-RU" w:eastAsia="en-US" w:bidi="ar-SA"/>
      </w:rPr>
    </w:lvl>
    <w:lvl w:ilvl="3" w:tplc="8A06738A">
      <w:numFmt w:val="bullet"/>
      <w:lvlText w:val="•"/>
      <w:lvlJc w:val="left"/>
      <w:pPr>
        <w:ind w:left="3300" w:hanging="256"/>
      </w:pPr>
      <w:rPr>
        <w:rFonts w:hint="default"/>
        <w:lang w:val="ru-RU" w:eastAsia="en-US" w:bidi="ar-SA"/>
      </w:rPr>
    </w:lvl>
    <w:lvl w:ilvl="4" w:tplc="12CEBF60">
      <w:numFmt w:val="bullet"/>
      <w:lvlText w:val="•"/>
      <w:lvlJc w:val="left"/>
      <w:pPr>
        <w:ind w:left="4360" w:hanging="256"/>
      </w:pPr>
      <w:rPr>
        <w:rFonts w:hint="default"/>
        <w:lang w:val="ru-RU" w:eastAsia="en-US" w:bidi="ar-SA"/>
      </w:rPr>
    </w:lvl>
    <w:lvl w:ilvl="5" w:tplc="5AF61D32">
      <w:numFmt w:val="bullet"/>
      <w:lvlText w:val="•"/>
      <w:lvlJc w:val="left"/>
      <w:pPr>
        <w:ind w:left="5420" w:hanging="256"/>
      </w:pPr>
      <w:rPr>
        <w:rFonts w:hint="default"/>
        <w:lang w:val="ru-RU" w:eastAsia="en-US" w:bidi="ar-SA"/>
      </w:rPr>
    </w:lvl>
    <w:lvl w:ilvl="6" w:tplc="6C50C3C8">
      <w:numFmt w:val="bullet"/>
      <w:lvlText w:val="•"/>
      <w:lvlJc w:val="left"/>
      <w:pPr>
        <w:ind w:left="6480" w:hanging="256"/>
      </w:pPr>
      <w:rPr>
        <w:rFonts w:hint="default"/>
        <w:lang w:val="ru-RU" w:eastAsia="en-US" w:bidi="ar-SA"/>
      </w:rPr>
    </w:lvl>
    <w:lvl w:ilvl="7" w:tplc="5D40DA92">
      <w:numFmt w:val="bullet"/>
      <w:lvlText w:val="•"/>
      <w:lvlJc w:val="left"/>
      <w:pPr>
        <w:ind w:left="7540" w:hanging="256"/>
      </w:pPr>
      <w:rPr>
        <w:rFonts w:hint="default"/>
        <w:lang w:val="ru-RU" w:eastAsia="en-US" w:bidi="ar-SA"/>
      </w:rPr>
    </w:lvl>
    <w:lvl w:ilvl="8" w:tplc="D1D0B9D8">
      <w:numFmt w:val="bullet"/>
      <w:lvlText w:val="•"/>
      <w:lvlJc w:val="left"/>
      <w:pPr>
        <w:ind w:left="8600" w:hanging="25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139E1"/>
    <w:rsid w:val="00083509"/>
    <w:rsid w:val="001139E1"/>
    <w:rsid w:val="001552C3"/>
    <w:rsid w:val="001B1784"/>
    <w:rsid w:val="001B2F7C"/>
    <w:rsid w:val="001F297D"/>
    <w:rsid w:val="00271192"/>
    <w:rsid w:val="002B3BF2"/>
    <w:rsid w:val="002B499F"/>
    <w:rsid w:val="002B6768"/>
    <w:rsid w:val="00307341"/>
    <w:rsid w:val="003A1DF4"/>
    <w:rsid w:val="003D3EA8"/>
    <w:rsid w:val="003F45A6"/>
    <w:rsid w:val="00401C0E"/>
    <w:rsid w:val="004200F4"/>
    <w:rsid w:val="004949EC"/>
    <w:rsid w:val="00575EBD"/>
    <w:rsid w:val="005A162C"/>
    <w:rsid w:val="00625F56"/>
    <w:rsid w:val="00655060"/>
    <w:rsid w:val="00656FB9"/>
    <w:rsid w:val="00665933"/>
    <w:rsid w:val="006A7B1C"/>
    <w:rsid w:val="00784B26"/>
    <w:rsid w:val="00804171"/>
    <w:rsid w:val="008543CC"/>
    <w:rsid w:val="00874C8C"/>
    <w:rsid w:val="008E01F7"/>
    <w:rsid w:val="008F12FB"/>
    <w:rsid w:val="009752C4"/>
    <w:rsid w:val="00A16C18"/>
    <w:rsid w:val="00A811D1"/>
    <w:rsid w:val="00A9156F"/>
    <w:rsid w:val="00B40EC5"/>
    <w:rsid w:val="00B62538"/>
    <w:rsid w:val="00B831D1"/>
    <w:rsid w:val="00C866F3"/>
    <w:rsid w:val="00D424B5"/>
    <w:rsid w:val="00DC0413"/>
    <w:rsid w:val="00DD7B79"/>
    <w:rsid w:val="00E71920"/>
    <w:rsid w:val="00F154E2"/>
    <w:rsid w:val="00F226A7"/>
    <w:rsid w:val="00F43C87"/>
    <w:rsid w:val="00FA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7E7A722-C93A-4876-9543-97C60EE3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162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593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65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2pt">
    <w:name w:val="Основной текст (3) + 12 pt;Полужирный"/>
    <w:basedOn w:val="3"/>
    <w:rsid w:val="00665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665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665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 + Курсив"/>
    <w:basedOn w:val="a4"/>
    <w:rsid w:val="006659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659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312pt0">
    <w:name w:val="Основной текст (3) + 12 pt"/>
    <w:basedOn w:val="3"/>
    <w:rsid w:val="00665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65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665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665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6659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sid w:val="006659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65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665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1pt">
    <w:name w:val="Основной текст (6) + 11 pt"/>
    <w:basedOn w:val="6"/>
    <w:rsid w:val="00665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95pt">
    <w:name w:val="Основной текст (6) + 9;5 pt;Не полужирный"/>
    <w:basedOn w:val="6"/>
    <w:rsid w:val="00665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95pt0">
    <w:name w:val="Основной текст (6) + 9;5 pt;Курсив"/>
    <w:basedOn w:val="6"/>
    <w:rsid w:val="006659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665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Полужирный"/>
    <w:basedOn w:val="3"/>
    <w:rsid w:val="00665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65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Подпись к таблице (2)_"/>
    <w:basedOn w:val="a0"/>
    <w:link w:val="25"/>
    <w:rsid w:val="00665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Подпись к таблице (2)"/>
    <w:basedOn w:val="24"/>
    <w:rsid w:val="00665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pt0">
    <w:name w:val="Основной текст (2) + 11 pt"/>
    <w:basedOn w:val="2"/>
    <w:rsid w:val="00665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665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665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4">
    <w:name w:val="Подпись к таблице (3)"/>
    <w:basedOn w:val="32"/>
    <w:rsid w:val="006659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">
    <w:name w:val="Основной текст (2)"/>
    <w:basedOn w:val="2"/>
    <w:rsid w:val="006659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Подпись к таблице (4)_"/>
    <w:basedOn w:val="a0"/>
    <w:link w:val="42"/>
    <w:rsid w:val="00665933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3">
    <w:name w:val="Подпись к таблице (4)"/>
    <w:basedOn w:val="41"/>
    <w:rsid w:val="0066593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">
    <w:name w:val="Основной текст (2) + Курсив"/>
    <w:basedOn w:val="2"/>
    <w:rsid w:val="006659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65933"/>
    <w:pPr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rsid w:val="0066593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665933"/>
    <w:pPr>
      <w:shd w:val="clear" w:color="auto" w:fill="FFFFFF"/>
      <w:spacing w:before="180" w:after="180" w:line="240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rsid w:val="00665933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665933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665933"/>
    <w:pPr>
      <w:shd w:val="clear" w:color="auto" w:fill="FFFFFF"/>
      <w:spacing w:before="180" w:after="18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rsid w:val="00665933"/>
    <w:pPr>
      <w:shd w:val="clear" w:color="auto" w:fill="FFFFFF"/>
      <w:spacing w:before="180" w:line="1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rsid w:val="00665933"/>
    <w:pPr>
      <w:shd w:val="clear" w:color="auto" w:fill="FFFFFF"/>
      <w:spacing w:line="187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5">
    <w:name w:val="Подпись к таблице (2)"/>
    <w:basedOn w:val="a"/>
    <w:link w:val="24"/>
    <w:rsid w:val="006659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Подпись к таблице (3)"/>
    <w:basedOn w:val="a"/>
    <w:link w:val="32"/>
    <w:rsid w:val="0066593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2">
    <w:name w:val="Подпись к таблице (4)"/>
    <w:basedOn w:val="a"/>
    <w:link w:val="41"/>
    <w:rsid w:val="0066593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8543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543CC"/>
    <w:rPr>
      <w:color w:val="000000"/>
    </w:rPr>
  </w:style>
  <w:style w:type="paragraph" w:styleId="ac">
    <w:name w:val="footer"/>
    <w:basedOn w:val="a"/>
    <w:link w:val="ad"/>
    <w:uiPriority w:val="99"/>
    <w:unhideWhenUsed/>
    <w:rsid w:val="008543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543CC"/>
    <w:rPr>
      <w:color w:val="000000"/>
    </w:rPr>
  </w:style>
  <w:style w:type="paragraph" w:styleId="ae">
    <w:name w:val="No Spacing"/>
    <w:uiPriority w:val="1"/>
    <w:qFormat/>
    <w:rsid w:val="003A1DF4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">
    <w:name w:val="List Paragraph"/>
    <w:basedOn w:val="a"/>
    <w:uiPriority w:val="1"/>
    <w:qFormat/>
    <w:rsid w:val="00F43C8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hilight">
    <w:name w:val="hilight"/>
    <w:basedOn w:val="a0"/>
    <w:rsid w:val="00F4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48C42-97D8-4017-BC85-D8731A95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usersud</dc:creator>
  <cp:lastModifiedBy>Мед. фак урукова 11</cp:lastModifiedBy>
  <cp:revision>11</cp:revision>
  <dcterms:created xsi:type="dcterms:W3CDTF">2023-03-07T11:46:00Z</dcterms:created>
  <dcterms:modified xsi:type="dcterms:W3CDTF">2026-02-06T11:33:00Z</dcterms:modified>
</cp:coreProperties>
</file>