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66" w:rsidRPr="006A0F20" w:rsidRDefault="00782E03">
      <w:pPr>
        <w:pStyle w:val="1"/>
        <w:kinsoku w:val="0"/>
        <w:overflowPunct w:val="0"/>
        <w:spacing w:before="72"/>
        <w:rPr>
          <w:b w:val="0"/>
        </w:rPr>
      </w:pPr>
      <w:r w:rsidRPr="006A0F20">
        <w:rPr>
          <w:b w:val="0"/>
        </w:rPr>
        <w:t>Кафедра</w:t>
      </w:r>
      <w:r w:rsidRPr="006A0F20">
        <w:rPr>
          <w:b w:val="0"/>
          <w:spacing w:val="-3"/>
        </w:rPr>
        <w:t xml:space="preserve"> </w:t>
      </w:r>
      <w:r w:rsidRPr="006A0F20">
        <w:rPr>
          <w:b w:val="0"/>
        </w:rPr>
        <w:t>фармакологии,</w:t>
      </w:r>
      <w:r w:rsidRPr="006A0F20">
        <w:rPr>
          <w:b w:val="0"/>
          <w:spacing w:val="-3"/>
        </w:rPr>
        <w:t xml:space="preserve"> </w:t>
      </w:r>
      <w:r w:rsidRPr="006A0F20">
        <w:rPr>
          <w:b w:val="0"/>
        </w:rPr>
        <w:t>клинической</w:t>
      </w:r>
      <w:r w:rsidRPr="006A0F20">
        <w:rPr>
          <w:b w:val="0"/>
          <w:spacing w:val="-3"/>
        </w:rPr>
        <w:t xml:space="preserve"> </w:t>
      </w:r>
      <w:r w:rsidRPr="006A0F20">
        <w:rPr>
          <w:b w:val="0"/>
        </w:rPr>
        <w:t>фармакологии</w:t>
      </w:r>
      <w:r w:rsidRPr="006A0F20">
        <w:rPr>
          <w:b w:val="0"/>
          <w:spacing w:val="-3"/>
        </w:rPr>
        <w:t xml:space="preserve"> </w:t>
      </w:r>
      <w:r w:rsidRPr="006A0F20">
        <w:rPr>
          <w:b w:val="0"/>
        </w:rPr>
        <w:t>и</w:t>
      </w:r>
      <w:r w:rsidRPr="006A0F20">
        <w:rPr>
          <w:b w:val="0"/>
          <w:spacing w:val="-3"/>
        </w:rPr>
        <w:t xml:space="preserve"> </w:t>
      </w:r>
      <w:r w:rsidRPr="006A0F20">
        <w:rPr>
          <w:b w:val="0"/>
        </w:rPr>
        <w:t>биохимии</w:t>
      </w:r>
    </w:p>
    <w:p w:rsidR="00782E03" w:rsidRPr="006A0F20" w:rsidRDefault="00782E03">
      <w:pPr>
        <w:pStyle w:val="1"/>
        <w:kinsoku w:val="0"/>
        <w:overflowPunct w:val="0"/>
        <w:spacing w:before="72"/>
        <w:rPr>
          <w:b w:val="0"/>
          <w:spacing w:val="-2"/>
        </w:rPr>
      </w:pPr>
      <w:r w:rsidRPr="006A0F20">
        <w:rPr>
          <w:b w:val="0"/>
          <w:spacing w:val="-2"/>
        </w:rPr>
        <w:t xml:space="preserve"> </w:t>
      </w:r>
      <w:r w:rsidRPr="006A0F20">
        <w:rPr>
          <w:b w:val="0"/>
        </w:rPr>
        <w:t>ФГБОУ</w:t>
      </w:r>
      <w:r w:rsidRPr="006A0F20">
        <w:rPr>
          <w:b w:val="0"/>
          <w:spacing w:val="-2"/>
        </w:rPr>
        <w:t xml:space="preserve"> </w:t>
      </w:r>
      <w:r w:rsidRPr="006A0F20">
        <w:rPr>
          <w:b w:val="0"/>
        </w:rPr>
        <w:t>ВО</w:t>
      </w:r>
      <w:r w:rsidRPr="006A0F20">
        <w:rPr>
          <w:b w:val="0"/>
          <w:spacing w:val="-2"/>
        </w:rPr>
        <w:t xml:space="preserve"> </w:t>
      </w:r>
      <w:r w:rsidRPr="006A0F20">
        <w:rPr>
          <w:b w:val="0"/>
        </w:rPr>
        <w:t>ЧГУ</w:t>
      </w:r>
      <w:r w:rsidRPr="006A0F20">
        <w:rPr>
          <w:b w:val="0"/>
          <w:spacing w:val="-2"/>
        </w:rPr>
        <w:t xml:space="preserve"> </w:t>
      </w:r>
      <w:r w:rsidRPr="006A0F20">
        <w:rPr>
          <w:b w:val="0"/>
        </w:rPr>
        <w:t>им.</w:t>
      </w:r>
      <w:r w:rsidRPr="006A0F20">
        <w:rPr>
          <w:b w:val="0"/>
          <w:spacing w:val="-3"/>
        </w:rPr>
        <w:t xml:space="preserve"> </w:t>
      </w:r>
      <w:r w:rsidRPr="006A0F20">
        <w:rPr>
          <w:b w:val="0"/>
        </w:rPr>
        <w:t>И.Н.</w:t>
      </w:r>
      <w:r w:rsidRPr="006A0F20">
        <w:rPr>
          <w:b w:val="0"/>
          <w:spacing w:val="-2"/>
        </w:rPr>
        <w:t xml:space="preserve"> Ульянова</w:t>
      </w:r>
    </w:p>
    <w:p w:rsidR="00782E03" w:rsidRPr="006A0F20" w:rsidRDefault="00782E03">
      <w:pPr>
        <w:pStyle w:val="a3"/>
        <w:kinsoku w:val="0"/>
        <w:overflowPunct w:val="0"/>
        <w:spacing w:before="4"/>
        <w:ind w:left="522" w:right="415"/>
        <w:jc w:val="center"/>
        <w:rPr>
          <w:bCs/>
          <w:i/>
          <w:iCs/>
          <w:spacing w:val="-2"/>
        </w:rPr>
      </w:pPr>
      <w:r w:rsidRPr="006A0F20">
        <w:rPr>
          <w:bCs/>
          <w:i/>
          <w:iCs/>
        </w:rPr>
        <w:t>Дисциплина</w:t>
      </w:r>
      <w:r w:rsidRPr="006A0F20">
        <w:rPr>
          <w:bCs/>
          <w:i/>
          <w:iCs/>
          <w:spacing w:val="-9"/>
        </w:rPr>
        <w:t xml:space="preserve"> </w:t>
      </w:r>
      <w:r w:rsidRPr="006A0F20">
        <w:rPr>
          <w:bCs/>
          <w:i/>
          <w:iCs/>
          <w:spacing w:val="-2"/>
        </w:rPr>
        <w:t>«Фармакология»</w:t>
      </w:r>
    </w:p>
    <w:p w:rsidR="00782E03" w:rsidRDefault="00782E03">
      <w:pPr>
        <w:pStyle w:val="a3"/>
        <w:kinsoku w:val="0"/>
        <w:overflowPunct w:val="0"/>
        <w:spacing w:before="1"/>
        <w:ind w:left="522" w:right="418"/>
        <w:jc w:val="center"/>
        <w:rPr>
          <w:spacing w:val="-4"/>
        </w:rPr>
      </w:pPr>
      <w:r>
        <w:t>Методическая</w:t>
      </w:r>
      <w:r>
        <w:rPr>
          <w:spacing w:val="-5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лабораторному</w:t>
      </w:r>
      <w:r>
        <w:rPr>
          <w:spacing w:val="-5"/>
        </w:rPr>
        <w:t xml:space="preserve"> </w:t>
      </w:r>
      <w:r>
        <w:t>занятию по</w:t>
      </w:r>
      <w:r>
        <w:rPr>
          <w:spacing w:val="-2"/>
        </w:rPr>
        <w:t xml:space="preserve"> </w:t>
      </w:r>
      <w:r>
        <w:rPr>
          <w:spacing w:val="-4"/>
        </w:rPr>
        <w:t>теме</w:t>
      </w:r>
    </w:p>
    <w:p w:rsidR="00782E03" w:rsidRDefault="00782E03">
      <w:pPr>
        <w:pStyle w:val="1"/>
        <w:kinsoku w:val="0"/>
        <w:overflowPunct w:val="0"/>
        <w:spacing w:before="11"/>
        <w:ind w:left="521"/>
        <w:rPr>
          <w:spacing w:val="-2"/>
        </w:rPr>
      </w:pPr>
      <w:r>
        <w:t>«АНТИПСИХОТИЧЕСКИЕ</w:t>
      </w:r>
      <w:r>
        <w:rPr>
          <w:spacing w:val="-8"/>
        </w:rPr>
        <w:t xml:space="preserve"> </w:t>
      </w:r>
      <w:r>
        <w:t>ПРЕПАРАТЫ.</w:t>
      </w:r>
      <w:r>
        <w:rPr>
          <w:spacing w:val="-7"/>
        </w:rPr>
        <w:t xml:space="preserve"> </w:t>
      </w:r>
      <w:r>
        <w:rPr>
          <w:spacing w:val="-2"/>
        </w:rPr>
        <w:t>(НЕЙРОЛЕПТИКИ).</w:t>
      </w:r>
    </w:p>
    <w:p w:rsidR="00782E03" w:rsidRDefault="00782E03">
      <w:pPr>
        <w:pStyle w:val="a3"/>
        <w:kinsoku w:val="0"/>
        <w:overflowPunct w:val="0"/>
        <w:spacing w:before="7"/>
        <w:ind w:left="522" w:right="418"/>
        <w:jc w:val="center"/>
        <w:rPr>
          <w:b/>
          <w:bCs/>
          <w:spacing w:val="-2"/>
        </w:rPr>
      </w:pPr>
      <w:r>
        <w:rPr>
          <w:b/>
          <w:bCs/>
        </w:rPr>
        <w:t>АНТИДЕПРЕССАНТЫ,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ПСИХОСТИМУЛЯТОРЫ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НООТРОПНЫЕ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СРЕДСТВА»</w:t>
      </w:r>
    </w:p>
    <w:p w:rsidR="00782E03" w:rsidRDefault="00782E03">
      <w:pPr>
        <w:pStyle w:val="a3"/>
        <w:kinsoku w:val="0"/>
        <w:overflowPunct w:val="0"/>
        <w:spacing w:before="194" w:line="208" w:lineRule="auto"/>
        <w:ind w:right="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Цель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занятия: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изучить</w:t>
      </w:r>
      <w:r>
        <w:rPr>
          <w:spacing w:val="-7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фармакодинамику</w:t>
      </w:r>
      <w:proofErr w:type="spellEnd"/>
      <w:r>
        <w:rPr>
          <w:sz w:val="20"/>
          <w:szCs w:val="20"/>
        </w:rPr>
        <w:t>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показание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противопоказание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применению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антипсихотических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препаратов</w:t>
      </w:r>
      <w:r>
        <w:rPr>
          <w:spacing w:val="-8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раз- личных</w:t>
      </w:r>
      <w:proofErr w:type="gram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групп,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побочные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эффекты.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Проанализировать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функциональные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сдвиги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ЦНС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изменении</w:t>
      </w:r>
      <w:r>
        <w:rPr>
          <w:spacing w:val="-8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биоаминного</w:t>
      </w:r>
      <w:proofErr w:type="spellEnd"/>
      <w:r>
        <w:rPr>
          <w:spacing w:val="-6"/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обеспече</w:t>
      </w:r>
      <w:proofErr w:type="spellEnd"/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ния</w:t>
      </w:r>
      <w:proofErr w:type="spellEnd"/>
      <w:proofErr w:type="gramEnd"/>
      <w:r>
        <w:rPr>
          <w:sz w:val="20"/>
          <w:szCs w:val="20"/>
        </w:rPr>
        <w:t xml:space="preserve"> структур головного мозга. Разобрать механизмы действия, варианты клинического применения, побочные эффекты </w:t>
      </w:r>
      <w:proofErr w:type="gramStart"/>
      <w:r>
        <w:rPr>
          <w:sz w:val="20"/>
          <w:szCs w:val="20"/>
        </w:rPr>
        <w:t>раз- личных</w:t>
      </w:r>
      <w:proofErr w:type="gramEnd"/>
      <w:r>
        <w:rPr>
          <w:sz w:val="20"/>
          <w:szCs w:val="20"/>
        </w:rPr>
        <w:t xml:space="preserve"> групп препаратов, освоить рецептуру.</w:t>
      </w:r>
    </w:p>
    <w:p w:rsidR="00782E03" w:rsidRDefault="00782E03">
      <w:pPr>
        <w:pStyle w:val="1"/>
        <w:kinsoku w:val="0"/>
        <w:overflowPunct w:val="0"/>
        <w:spacing w:line="199" w:lineRule="exact"/>
        <w:ind w:left="1091"/>
        <w:rPr>
          <w:spacing w:val="-2"/>
        </w:rPr>
      </w:pPr>
      <w:r>
        <w:t>ОСНОВНЫЕ</w:t>
      </w:r>
      <w:r>
        <w:rPr>
          <w:spacing w:val="-3"/>
        </w:rPr>
        <w:t xml:space="preserve"> </w:t>
      </w:r>
      <w:r>
        <w:rPr>
          <w:spacing w:val="-2"/>
        </w:rPr>
        <w:t>ВОПРОСЫ</w:t>
      </w:r>
    </w:p>
    <w:p w:rsidR="00782E03" w:rsidRDefault="00782E03">
      <w:pPr>
        <w:pStyle w:val="a3"/>
        <w:kinsoku w:val="0"/>
        <w:overflowPunct w:val="0"/>
        <w:spacing w:line="228" w:lineRule="auto"/>
      </w:pPr>
      <w:r>
        <w:rPr>
          <w:b/>
          <w:bCs/>
        </w:rPr>
        <w:t xml:space="preserve">Антипсихотические средства (нейролептики). </w:t>
      </w:r>
      <w:proofErr w:type="spellStart"/>
      <w:r>
        <w:t>Медиаторные</w:t>
      </w:r>
      <w:proofErr w:type="spellEnd"/>
      <w:r>
        <w:t xml:space="preserve"> механизмы действия. </w:t>
      </w:r>
      <w:proofErr w:type="spellStart"/>
      <w:r>
        <w:t>Дофаминовые</w:t>
      </w:r>
      <w:proofErr w:type="spellEnd"/>
      <w:r>
        <w:t xml:space="preserve">, </w:t>
      </w:r>
      <w:proofErr w:type="spellStart"/>
      <w:r>
        <w:t>мускарино</w:t>
      </w:r>
      <w:proofErr w:type="spellEnd"/>
      <w:r>
        <w:t xml:space="preserve">- вые, </w:t>
      </w:r>
      <w:proofErr w:type="spellStart"/>
      <w:r>
        <w:t>гистаминовые</w:t>
      </w:r>
      <w:proofErr w:type="spellEnd"/>
      <w:r>
        <w:t xml:space="preserve"> и α-рецепторы и их роль в действии нейролептиков. Влияние на ткани-мишени (ретикулярная фармация, </w:t>
      </w:r>
      <w:proofErr w:type="spellStart"/>
      <w:r>
        <w:t>лимбическая</w:t>
      </w:r>
      <w:proofErr w:type="spellEnd"/>
      <w:r>
        <w:t xml:space="preserve"> система, гипоталамо-гипофизарная, базальные ядра и другие отделы мозга).</w:t>
      </w:r>
    </w:p>
    <w:p w:rsidR="002645B5" w:rsidRDefault="002645B5">
      <w:pPr>
        <w:pStyle w:val="a3"/>
        <w:kinsoku w:val="0"/>
        <w:overflowPunct w:val="0"/>
        <w:spacing w:line="228" w:lineRule="auto"/>
      </w:pPr>
    </w:p>
    <w:p w:rsidR="002645B5" w:rsidRPr="002645B5" w:rsidRDefault="002645B5">
      <w:pPr>
        <w:pStyle w:val="a3"/>
        <w:kinsoku w:val="0"/>
        <w:overflowPunct w:val="0"/>
        <w:spacing w:line="228" w:lineRule="auto"/>
        <w:rPr>
          <w:b/>
        </w:rPr>
      </w:pPr>
      <w:r>
        <w:rPr>
          <w:b/>
        </w:rPr>
        <w:t>Нейролептики разных групп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559"/>
        <w:gridCol w:w="3685"/>
        <w:gridCol w:w="4820"/>
      </w:tblGrid>
      <w:tr w:rsidR="00AE692E" w:rsidTr="00215C18">
        <w:trPr>
          <w:cantSplit/>
          <w:trHeight w:val="320"/>
        </w:trPr>
        <w:tc>
          <w:tcPr>
            <w:tcW w:w="709" w:type="dxa"/>
            <w:vMerge w:val="restart"/>
            <w:textDirection w:val="btLr"/>
          </w:tcPr>
          <w:p w:rsidR="00AE692E" w:rsidRDefault="00AE692E" w:rsidP="00CC1E65">
            <w:pPr>
              <w:pStyle w:val="a3"/>
              <w:kinsoku w:val="0"/>
              <w:overflowPunct w:val="0"/>
              <w:spacing w:line="228" w:lineRule="auto"/>
              <w:ind w:left="113"/>
              <w:jc w:val="center"/>
            </w:pPr>
            <w:r>
              <w:t>Нейролептики</w:t>
            </w:r>
          </w:p>
        </w:tc>
        <w:tc>
          <w:tcPr>
            <w:tcW w:w="1559" w:type="dxa"/>
            <w:vMerge w:val="restart"/>
          </w:tcPr>
          <w:p w:rsidR="00AE692E" w:rsidRDefault="00AE692E" w:rsidP="00CC1E65">
            <w:pPr>
              <w:pStyle w:val="a3"/>
              <w:kinsoku w:val="0"/>
              <w:overflowPunct w:val="0"/>
              <w:spacing w:line="228" w:lineRule="auto"/>
              <w:ind w:left="0"/>
              <w:jc w:val="center"/>
            </w:pPr>
          </w:p>
          <w:p w:rsidR="00AE692E" w:rsidRDefault="00AE692E" w:rsidP="00CC1E65">
            <w:pPr>
              <w:pStyle w:val="a3"/>
              <w:kinsoku w:val="0"/>
              <w:overflowPunct w:val="0"/>
              <w:spacing w:line="228" w:lineRule="auto"/>
              <w:ind w:left="0"/>
              <w:jc w:val="center"/>
            </w:pPr>
            <w:r>
              <w:t xml:space="preserve">Типичные </w:t>
            </w:r>
          </w:p>
        </w:tc>
        <w:tc>
          <w:tcPr>
            <w:tcW w:w="3685" w:type="dxa"/>
          </w:tcPr>
          <w:p w:rsidR="00AE692E" w:rsidRDefault="00AE692E" w:rsidP="00CC1E65">
            <w:pPr>
              <w:pStyle w:val="a3"/>
              <w:kinsoku w:val="0"/>
              <w:overflowPunct w:val="0"/>
              <w:spacing w:line="228" w:lineRule="auto"/>
              <w:ind w:left="0"/>
              <w:jc w:val="center"/>
            </w:pPr>
            <w:proofErr w:type="spellStart"/>
            <w:r>
              <w:t>Фенотиазины</w:t>
            </w:r>
            <w:proofErr w:type="spellEnd"/>
          </w:p>
        </w:tc>
        <w:tc>
          <w:tcPr>
            <w:tcW w:w="4820" w:type="dxa"/>
          </w:tcPr>
          <w:p w:rsidR="00AE692E" w:rsidRDefault="00AE692E" w:rsidP="00086369">
            <w:pPr>
              <w:pStyle w:val="a3"/>
              <w:kinsoku w:val="0"/>
              <w:overflowPunct w:val="0"/>
              <w:spacing w:line="228" w:lineRule="auto"/>
              <w:ind w:left="0"/>
            </w:pPr>
            <w:proofErr w:type="spellStart"/>
            <w:r>
              <w:t>Хлорпромазин</w:t>
            </w:r>
            <w:proofErr w:type="spellEnd"/>
            <w:r>
              <w:t xml:space="preserve"> (Т0,025-0,05-0,1; А 2,2%-1,0); </w:t>
            </w:r>
            <w:proofErr w:type="spellStart"/>
            <w:proofErr w:type="gramStart"/>
            <w:r>
              <w:t>тиоридазин</w:t>
            </w:r>
            <w:proofErr w:type="spellEnd"/>
            <w:r>
              <w:t xml:space="preserve">  (</w:t>
            </w:r>
            <w:proofErr w:type="gramEnd"/>
            <w:r>
              <w:t>Т 0,01-0,025)</w:t>
            </w:r>
          </w:p>
        </w:tc>
      </w:tr>
      <w:tr w:rsidR="00AE692E" w:rsidTr="00215C18">
        <w:trPr>
          <w:cantSplit/>
          <w:trHeight w:val="319"/>
        </w:trPr>
        <w:tc>
          <w:tcPr>
            <w:tcW w:w="709" w:type="dxa"/>
            <w:vMerge/>
            <w:textDirection w:val="btLr"/>
          </w:tcPr>
          <w:p w:rsidR="00AE692E" w:rsidRDefault="00AE692E" w:rsidP="00CC1E65">
            <w:pPr>
              <w:pStyle w:val="a3"/>
              <w:kinsoku w:val="0"/>
              <w:overflowPunct w:val="0"/>
              <w:spacing w:line="228" w:lineRule="auto"/>
              <w:ind w:left="113"/>
              <w:jc w:val="center"/>
            </w:pPr>
          </w:p>
        </w:tc>
        <w:tc>
          <w:tcPr>
            <w:tcW w:w="1559" w:type="dxa"/>
            <w:vMerge/>
          </w:tcPr>
          <w:p w:rsidR="00AE692E" w:rsidRDefault="00AE692E" w:rsidP="00CC1E65">
            <w:pPr>
              <w:pStyle w:val="a3"/>
              <w:kinsoku w:val="0"/>
              <w:overflowPunct w:val="0"/>
              <w:spacing w:line="228" w:lineRule="auto"/>
              <w:ind w:left="0"/>
              <w:jc w:val="center"/>
            </w:pPr>
          </w:p>
        </w:tc>
        <w:tc>
          <w:tcPr>
            <w:tcW w:w="3685" w:type="dxa"/>
          </w:tcPr>
          <w:p w:rsidR="00AE692E" w:rsidRDefault="00AE692E" w:rsidP="00086369">
            <w:pPr>
              <w:pStyle w:val="a3"/>
              <w:kinsoku w:val="0"/>
              <w:overflowPunct w:val="0"/>
              <w:spacing w:line="228" w:lineRule="auto"/>
              <w:ind w:left="0"/>
              <w:jc w:val="center"/>
            </w:pPr>
            <w:proofErr w:type="spellStart"/>
            <w:r>
              <w:t>Бутиолфеноны</w:t>
            </w:r>
            <w:proofErr w:type="spellEnd"/>
          </w:p>
        </w:tc>
        <w:tc>
          <w:tcPr>
            <w:tcW w:w="4820" w:type="dxa"/>
          </w:tcPr>
          <w:p w:rsidR="00AE692E" w:rsidRDefault="00AE692E">
            <w:pPr>
              <w:pStyle w:val="a3"/>
              <w:kinsoku w:val="0"/>
              <w:overflowPunct w:val="0"/>
              <w:spacing w:line="228" w:lineRule="auto"/>
              <w:ind w:left="0"/>
            </w:pPr>
            <w:proofErr w:type="spellStart"/>
            <w:r>
              <w:t>Галоперидол</w:t>
            </w:r>
            <w:proofErr w:type="spellEnd"/>
            <w:r>
              <w:t xml:space="preserve"> (Т0,0015 – 0,005; А 0,5%- 1,0); </w:t>
            </w:r>
            <w:proofErr w:type="spellStart"/>
            <w:r>
              <w:t>Дроперидол</w:t>
            </w:r>
            <w:proofErr w:type="spellEnd"/>
            <w:r>
              <w:t xml:space="preserve"> (А 0,25</w:t>
            </w:r>
            <w:r w:rsidR="003A7DAE">
              <w:t>%</w:t>
            </w:r>
            <w:r>
              <w:t xml:space="preserve"> -5,0)</w:t>
            </w:r>
          </w:p>
        </w:tc>
      </w:tr>
      <w:tr w:rsidR="00AE692E" w:rsidTr="00215C18">
        <w:trPr>
          <w:cantSplit/>
          <w:trHeight w:val="251"/>
        </w:trPr>
        <w:tc>
          <w:tcPr>
            <w:tcW w:w="709" w:type="dxa"/>
            <w:vMerge/>
            <w:textDirection w:val="btLr"/>
          </w:tcPr>
          <w:p w:rsidR="00AE692E" w:rsidRDefault="00AE692E" w:rsidP="00CC1E65">
            <w:pPr>
              <w:pStyle w:val="a3"/>
              <w:kinsoku w:val="0"/>
              <w:overflowPunct w:val="0"/>
              <w:spacing w:line="228" w:lineRule="auto"/>
              <w:ind w:left="113"/>
              <w:jc w:val="center"/>
            </w:pPr>
          </w:p>
        </w:tc>
        <w:tc>
          <w:tcPr>
            <w:tcW w:w="1559" w:type="dxa"/>
            <w:vMerge w:val="restart"/>
          </w:tcPr>
          <w:p w:rsidR="00AE692E" w:rsidRDefault="00AE692E" w:rsidP="00CC1E65">
            <w:pPr>
              <w:pStyle w:val="a3"/>
              <w:kinsoku w:val="0"/>
              <w:overflowPunct w:val="0"/>
              <w:spacing w:line="228" w:lineRule="auto"/>
              <w:ind w:left="0"/>
              <w:jc w:val="center"/>
            </w:pPr>
          </w:p>
          <w:p w:rsidR="00AE692E" w:rsidRDefault="00AE692E" w:rsidP="00CC1E65">
            <w:pPr>
              <w:pStyle w:val="a3"/>
              <w:kinsoku w:val="0"/>
              <w:overflowPunct w:val="0"/>
              <w:spacing w:line="228" w:lineRule="auto"/>
              <w:ind w:left="0"/>
              <w:jc w:val="center"/>
            </w:pPr>
            <w:r>
              <w:t>Атипичные</w:t>
            </w:r>
          </w:p>
        </w:tc>
        <w:tc>
          <w:tcPr>
            <w:tcW w:w="3685" w:type="dxa"/>
          </w:tcPr>
          <w:p w:rsidR="00AE692E" w:rsidRDefault="00AE692E" w:rsidP="00AE692E">
            <w:pPr>
              <w:pStyle w:val="a3"/>
              <w:kinsoku w:val="0"/>
              <w:overflowPunct w:val="0"/>
              <w:spacing w:line="228" w:lineRule="auto"/>
              <w:ind w:left="0"/>
              <w:jc w:val="center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4820" w:type="dxa"/>
          </w:tcPr>
          <w:p w:rsidR="00AE692E" w:rsidRDefault="00AE692E">
            <w:pPr>
              <w:pStyle w:val="a3"/>
              <w:kinsoku w:val="0"/>
              <w:overflowPunct w:val="0"/>
              <w:spacing w:line="228" w:lineRule="auto"/>
              <w:ind w:left="0"/>
            </w:pPr>
            <w:proofErr w:type="spellStart"/>
            <w:r>
              <w:t>Сульпирид</w:t>
            </w:r>
            <w:proofErr w:type="spellEnd"/>
            <w:r>
              <w:t xml:space="preserve"> (Т 0,05; А 5%-1,0)</w:t>
            </w:r>
          </w:p>
        </w:tc>
      </w:tr>
      <w:tr w:rsidR="00AE692E" w:rsidTr="00215C18">
        <w:trPr>
          <w:cantSplit/>
          <w:trHeight w:val="250"/>
        </w:trPr>
        <w:tc>
          <w:tcPr>
            <w:tcW w:w="709" w:type="dxa"/>
            <w:vMerge/>
            <w:textDirection w:val="btLr"/>
          </w:tcPr>
          <w:p w:rsidR="00AE692E" w:rsidRDefault="00AE692E" w:rsidP="00CC1E65">
            <w:pPr>
              <w:pStyle w:val="a3"/>
              <w:kinsoku w:val="0"/>
              <w:overflowPunct w:val="0"/>
              <w:spacing w:line="228" w:lineRule="auto"/>
              <w:ind w:left="113"/>
              <w:jc w:val="center"/>
            </w:pPr>
          </w:p>
        </w:tc>
        <w:tc>
          <w:tcPr>
            <w:tcW w:w="1559" w:type="dxa"/>
            <w:vMerge/>
          </w:tcPr>
          <w:p w:rsidR="00AE692E" w:rsidRDefault="00AE692E" w:rsidP="00CC1E65">
            <w:pPr>
              <w:pStyle w:val="a3"/>
              <w:kinsoku w:val="0"/>
              <w:overflowPunct w:val="0"/>
              <w:spacing w:line="228" w:lineRule="auto"/>
              <w:ind w:left="0"/>
              <w:jc w:val="center"/>
            </w:pPr>
          </w:p>
        </w:tc>
        <w:tc>
          <w:tcPr>
            <w:tcW w:w="3685" w:type="dxa"/>
          </w:tcPr>
          <w:p w:rsidR="00AE692E" w:rsidRDefault="00AE692E" w:rsidP="00AE692E">
            <w:pPr>
              <w:pStyle w:val="a3"/>
              <w:kinsoku w:val="0"/>
              <w:overflowPunct w:val="0"/>
              <w:spacing w:line="228" w:lineRule="auto"/>
              <w:ind w:left="0"/>
              <w:jc w:val="center"/>
            </w:pPr>
            <w:proofErr w:type="spellStart"/>
            <w:r>
              <w:t>Дибензодиазепины</w:t>
            </w:r>
            <w:proofErr w:type="spellEnd"/>
          </w:p>
        </w:tc>
        <w:tc>
          <w:tcPr>
            <w:tcW w:w="4820" w:type="dxa"/>
          </w:tcPr>
          <w:p w:rsidR="00AE692E" w:rsidRDefault="00AE692E">
            <w:pPr>
              <w:pStyle w:val="a3"/>
              <w:kinsoku w:val="0"/>
              <w:overflowPunct w:val="0"/>
              <w:spacing w:line="228" w:lineRule="auto"/>
              <w:ind w:left="0"/>
            </w:pPr>
            <w:proofErr w:type="spellStart"/>
            <w:r>
              <w:t>Клозапин</w:t>
            </w:r>
            <w:proofErr w:type="spellEnd"/>
            <w:r>
              <w:t xml:space="preserve"> (Т0,025-0,1; А 2,5%-1,0); </w:t>
            </w:r>
            <w:proofErr w:type="spellStart"/>
            <w:proofErr w:type="gramStart"/>
            <w:r>
              <w:t>Оланзапин</w:t>
            </w:r>
            <w:proofErr w:type="spellEnd"/>
            <w:r>
              <w:t xml:space="preserve">  (</w:t>
            </w:r>
            <w:proofErr w:type="gramEnd"/>
            <w:r>
              <w:t>Т0,005)</w:t>
            </w:r>
          </w:p>
        </w:tc>
      </w:tr>
      <w:tr w:rsidR="00AE692E" w:rsidTr="00215C18">
        <w:trPr>
          <w:cantSplit/>
          <w:trHeight w:val="250"/>
        </w:trPr>
        <w:tc>
          <w:tcPr>
            <w:tcW w:w="709" w:type="dxa"/>
            <w:vMerge/>
            <w:textDirection w:val="btLr"/>
          </w:tcPr>
          <w:p w:rsidR="00AE692E" w:rsidRDefault="00AE692E" w:rsidP="00CC1E65">
            <w:pPr>
              <w:pStyle w:val="a3"/>
              <w:kinsoku w:val="0"/>
              <w:overflowPunct w:val="0"/>
              <w:spacing w:line="228" w:lineRule="auto"/>
              <w:ind w:left="113"/>
              <w:jc w:val="center"/>
            </w:pPr>
          </w:p>
        </w:tc>
        <w:tc>
          <w:tcPr>
            <w:tcW w:w="1559" w:type="dxa"/>
            <w:vMerge/>
          </w:tcPr>
          <w:p w:rsidR="00AE692E" w:rsidRDefault="00AE692E" w:rsidP="00CC1E65">
            <w:pPr>
              <w:pStyle w:val="a3"/>
              <w:kinsoku w:val="0"/>
              <w:overflowPunct w:val="0"/>
              <w:spacing w:line="228" w:lineRule="auto"/>
              <w:ind w:left="0"/>
              <w:jc w:val="center"/>
            </w:pPr>
          </w:p>
        </w:tc>
        <w:tc>
          <w:tcPr>
            <w:tcW w:w="3685" w:type="dxa"/>
          </w:tcPr>
          <w:p w:rsidR="00AE692E" w:rsidRDefault="00AE692E" w:rsidP="00AE692E">
            <w:pPr>
              <w:pStyle w:val="a3"/>
              <w:kinsoku w:val="0"/>
              <w:overflowPunct w:val="0"/>
              <w:spacing w:line="228" w:lineRule="auto"/>
              <w:ind w:left="0"/>
              <w:jc w:val="center"/>
            </w:pPr>
            <w:proofErr w:type="spellStart"/>
            <w:r>
              <w:t>Бензисоксазолы</w:t>
            </w:r>
            <w:proofErr w:type="spellEnd"/>
          </w:p>
        </w:tc>
        <w:tc>
          <w:tcPr>
            <w:tcW w:w="4820" w:type="dxa"/>
          </w:tcPr>
          <w:p w:rsidR="00AE692E" w:rsidRDefault="00AE692E">
            <w:pPr>
              <w:pStyle w:val="a3"/>
              <w:kinsoku w:val="0"/>
              <w:overflowPunct w:val="0"/>
              <w:spacing w:line="228" w:lineRule="auto"/>
              <w:ind w:left="0"/>
            </w:pPr>
            <w:proofErr w:type="spellStart"/>
            <w:r>
              <w:t>Рисперидон</w:t>
            </w:r>
            <w:proofErr w:type="spellEnd"/>
            <w:r>
              <w:t xml:space="preserve"> (Т0,001); </w:t>
            </w:r>
            <w:proofErr w:type="spellStart"/>
            <w:r>
              <w:t>Арипипразол</w:t>
            </w:r>
            <w:proofErr w:type="spellEnd"/>
            <w:r>
              <w:t xml:space="preserve"> (Т 0,001)</w:t>
            </w:r>
          </w:p>
        </w:tc>
      </w:tr>
    </w:tbl>
    <w:p w:rsidR="00106693" w:rsidRDefault="00106693">
      <w:pPr>
        <w:pStyle w:val="a3"/>
        <w:kinsoku w:val="0"/>
        <w:overflowPunct w:val="0"/>
        <w:spacing w:line="228" w:lineRule="auto"/>
      </w:pPr>
    </w:p>
    <w:p w:rsidR="00782E03" w:rsidRDefault="00782E03">
      <w:pPr>
        <w:pStyle w:val="a3"/>
        <w:kinsoku w:val="0"/>
        <w:overflowPunct w:val="0"/>
        <w:spacing w:before="1" w:line="228" w:lineRule="auto"/>
        <w:ind w:right="119"/>
      </w:pPr>
      <w:r>
        <w:t xml:space="preserve"> Особенности действия атипичных нейролептиков.</w:t>
      </w:r>
    </w:p>
    <w:p w:rsidR="00782E03" w:rsidRDefault="00782E03">
      <w:pPr>
        <w:pStyle w:val="a3"/>
        <w:kinsoku w:val="0"/>
        <w:overflowPunct w:val="0"/>
        <w:spacing w:line="228" w:lineRule="auto"/>
        <w:ind w:right="119"/>
      </w:pPr>
      <w:r>
        <w:rPr>
          <w:b/>
          <w:bCs/>
        </w:rPr>
        <w:t xml:space="preserve">Побочные эффекты антипсихотиков. </w:t>
      </w:r>
      <w:r>
        <w:t xml:space="preserve">Экстрапирамидные симптомы </w:t>
      </w:r>
      <w:r w:rsidR="003A7DAE">
        <w:t>(</w:t>
      </w:r>
      <w:r>
        <w:t>дискинези</w:t>
      </w:r>
      <w:r w:rsidR="00E94F84">
        <w:t>и</w:t>
      </w:r>
      <w:r w:rsidR="003A7DAE">
        <w:t>)</w:t>
      </w:r>
      <w:r>
        <w:t xml:space="preserve">, сахарный диабет, </w:t>
      </w:r>
      <w:proofErr w:type="spellStart"/>
      <w:r>
        <w:t>гиперлипи</w:t>
      </w:r>
      <w:proofErr w:type="spellEnd"/>
      <w:r>
        <w:t xml:space="preserve">- </w:t>
      </w:r>
      <w:proofErr w:type="spellStart"/>
      <w:r>
        <w:t>демия</w:t>
      </w:r>
      <w:proofErr w:type="spellEnd"/>
      <w:r>
        <w:t xml:space="preserve">, прибавка в весе, </w:t>
      </w:r>
      <w:proofErr w:type="spellStart"/>
      <w:r>
        <w:t>гиперпролактинемия</w:t>
      </w:r>
      <w:proofErr w:type="spellEnd"/>
      <w:r>
        <w:t xml:space="preserve">, </w:t>
      </w:r>
      <w:proofErr w:type="spellStart"/>
      <w:r>
        <w:t>атропиноподобные</w:t>
      </w:r>
      <w:proofErr w:type="spellEnd"/>
      <w:r>
        <w:t xml:space="preserve"> эффекты Профилактика и коррекция побочных эффектов. Злокачественный нейролептический синдром. </w:t>
      </w:r>
      <w:proofErr w:type="spellStart"/>
      <w:r>
        <w:t>Справочно</w:t>
      </w:r>
      <w:proofErr w:type="spellEnd"/>
      <w:r>
        <w:t xml:space="preserve">: </w:t>
      </w:r>
      <w:proofErr w:type="spellStart"/>
      <w:r>
        <w:t>дантролен</w:t>
      </w:r>
      <w:proofErr w:type="spellEnd"/>
      <w:r>
        <w:t xml:space="preserve">, </w:t>
      </w:r>
      <w:r w:rsidR="003A7DAE">
        <w:t xml:space="preserve">понятие о </w:t>
      </w:r>
      <w:proofErr w:type="spellStart"/>
      <w:r w:rsidR="003A7DAE">
        <w:t>нейролептанальгезии</w:t>
      </w:r>
      <w:proofErr w:type="spellEnd"/>
      <w:r w:rsidR="003A7DAE">
        <w:t>.</w:t>
      </w:r>
    </w:p>
    <w:p w:rsidR="00782E03" w:rsidRDefault="00782E03">
      <w:pPr>
        <w:pStyle w:val="1"/>
        <w:kinsoku w:val="0"/>
        <w:overflowPunct w:val="0"/>
        <w:spacing w:line="183" w:lineRule="exact"/>
        <w:ind w:left="232" w:right="0"/>
        <w:jc w:val="both"/>
        <w:rPr>
          <w:spacing w:val="-5"/>
        </w:rPr>
      </w:pPr>
      <w:r>
        <w:t>Помощь</w:t>
      </w:r>
      <w:r>
        <w:rPr>
          <w:spacing w:val="-3"/>
        </w:rPr>
        <w:t xml:space="preserve"> </w:t>
      </w:r>
      <w:r>
        <w:t>больному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маниакальную</w:t>
      </w:r>
      <w:r>
        <w:rPr>
          <w:spacing w:val="-4"/>
        </w:rPr>
        <w:t xml:space="preserve"> </w:t>
      </w:r>
      <w:r>
        <w:t>фазу</w:t>
      </w:r>
      <w:r>
        <w:rPr>
          <w:spacing w:val="-2"/>
        </w:rPr>
        <w:t xml:space="preserve"> </w:t>
      </w:r>
      <w:r>
        <w:rPr>
          <w:spacing w:val="-5"/>
        </w:rPr>
        <w:t>МДП</w:t>
      </w:r>
    </w:p>
    <w:p w:rsidR="00782E03" w:rsidRDefault="00782E03">
      <w:pPr>
        <w:pStyle w:val="a3"/>
        <w:kinsoku w:val="0"/>
        <w:overflowPunct w:val="0"/>
        <w:spacing w:before="17" w:line="189" w:lineRule="auto"/>
        <w:ind w:right="117"/>
      </w:pPr>
      <w:r>
        <w:rPr>
          <w:b/>
          <w:bCs/>
        </w:rPr>
        <w:t xml:space="preserve">Препараты лития – </w:t>
      </w:r>
      <w:r>
        <w:t>как средство продления ремиссии при МДП и профилактики маниакальной фазы МДП. Карбонат лития (Т 0,3</w:t>
      </w:r>
      <w:r w:rsidR="003A7DAE">
        <w:t>), их</w:t>
      </w:r>
      <w:r>
        <w:t xml:space="preserve"> антипсихотическое действие, опасность передозировки, необходимость мониторного контроля плазматической концентрации, терапия интоксикаций. Периферические эффекты солей лития: влияние на концентрационную функцию почек, стимуляция </w:t>
      </w:r>
      <w:proofErr w:type="spellStart"/>
      <w:r>
        <w:t>гранулоцитарного</w:t>
      </w:r>
      <w:proofErr w:type="spellEnd"/>
      <w:r>
        <w:t xml:space="preserve"> ростка, снижение </w:t>
      </w:r>
      <w:proofErr w:type="spellStart"/>
      <w:r>
        <w:t>иодирования</w:t>
      </w:r>
      <w:proofErr w:type="spellEnd"/>
      <w:r>
        <w:t xml:space="preserve"> тирозина, опасность гипотиреоза и разрастания щитовидной железы. </w:t>
      </w:r>
    </w:p>
    <w:p w:rsidR="00782E03" w:rsidRDefault="00782E03">
      <w:pPr>
        <w:pStyle w:val="a3"/>
        <w:kinsoku w:val="0"/>
        <w:overflowPunct w:val="0"/>
        <w:spacing w:line="189" w:lineRule="auto"/>
        <w:ind w:right="119"/>
      </w:pPr>
      <w:r>
        <w:t xml:space="preserve">Препараты, альтернативные литию при МДП: </w:t>
      </w:r>
      <w:proofErr w:type="spellStart"/>
      <w:r>
        <w:t>карбамазепин</w:t>
      </w:r>
      <w:proofErr w:type="spellEnd"/>
      <w:r>
        <w:t xml:space="preserve"> (Т 0,2), </w:t>
      </w:r>
      <w:proofErr w:type="spellStart"/>
      <w:r>
        <w:t>вальпроат</w:t>
      </w:r>
      <w:proofErr w:type="spellEnd"/>
      <w:r>
        <w:t xml:space="preserve"> натрия (Т 0,3),</w:t>
      </w:r>
      <w:r w:rsidR="003A7DAE">
        <w:t xml:space="preserve"> </w:t>
      </w:r>
      <w:proofErr w:type="spellStart"/>
      <w:r w:rsidR="003A7DAE">
        <w:t>ламотриджин</w:t>
      </w:r>
      <w:proofErr w:type="spellEnd"/>
      <w:r>
        <w:t xml:space="preserve"> см. тему «</w:t>
      </w:r>
      <w:proofErr w:type="spellStart"/>
      <w:r>
        <w:t>Антиэпилептические</w:t>
      </w:r>
      <w:proofErr w:type="spellEnd"/>
      <w:r>
        <w:t xml:space="preserve"> средства».</w:t>
      </w:r>
    </w:p>
    <w:p w:rsidR="00782E03" w:rsidRDefault="00782E03">
      <w:pPr>
        <w:pStyle w:val="a3"/>
        <w:kinsoku w:val="0"/>
        <w:overflowPunct w:val="0"/>
        <w:spacing w:line="186" w:lineRule="exact"/>
        <w:ind w:right="0"/>
        <w:rPr>
          <w:spacing w:val="-2"/>
        </w:rPr>
      </w:pPr>
      <w:r>
        <w:rPr>
          <w:b/>
          <w:bCs/>
          <w:sz w:val="26"/>
          <w:szCs w:val="26"/>
        </w:rPr>
        <w:t>Антидепрессанты</w:t>
      </w:r>
      <w:r>
        <w:rPr>
          <w:sz w:val="26"/>
          <w:szCs w:val="26"/>
        </w:rPr>
        <w:t>.</w:t>
      </w:r>
      <w:r>
        <w:rPr>
          <w:spacing w:val="7"/>
          <w:sz w:val="26"/>
          <w:szCs w:val="26"/>
        </w:rPr>
        <w:t xml:space="preserve"> </w:t>
      </w:r>
      <w:r>
        <w:t>Роль</w:t>
      </w:r>
      <w:r>
        <w:rPr>
          <w:spacing w:val="9"/>
        </w:rPr>
        <w:t xml:space="preserve"> </w:t>
      </w:r>
      <w:r>
        <w:t>биогенных</w:t>
      </w:r>
      <w:r>
        <w:rPr>
          <w:spacing w:val="8"/>
        </w:rPr>
        <w:t xml:space="preserve"> </w:t>
      </w:r>
      <w:r>
        <w:t>аминов</w:t>
      </w:r>
      <w:r>
        <w:rPr>
          <w:spacing w:val="5"/>
        </w:rPr>
        <w:t xml:space="preserve"> </w:t>
      </w:r>
      <w:r>
        <w:t>(катехоламинов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серотонина)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процессах</w:t>
      </w:r>
      <w:r>
        <w:rPr>
          <w:spacing w:val="6"/>
        </w:rPr>
        <w:t xml:space="preserve"> </w:t>
      </w:r>
      <w:r>
        <w:t>центрального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регули</w:t>
      </w:r>
      <w:proofErr w:type="spellEnd"/>
      <w:r>
        <w:rPr>
          <w:spacing w:val="-2"/>
        </w:rPr>
        <w:t>-</w:t>
      </w:r>
    </w:p>
    <w:p w:rsidR="00782E03" w:rsidRDefault="00782E03">
      <w:pPr>
        <w:pStyle w:val="a3"/>
        <w:kinsoku w:val="0"/>
        <w:overflowPunct w:val="0"/>
        <w:spacing w:before="8" w:line="189" w:lineRule="auto"/>
      </w:pPr>
      <w:proofErr w:type="spellStart"/>
      <w:r>
        <w:t>рования</w:t>
      </w:r>
      <w:proofErr w:type="spellEnd"/>
      <w:r>
        <w:t xml:space="preserve"> вегетативных реакций, эмоционального поведения, ассоциативной работы КГМ, локомоции, </w:t>
      </w:r>
      <w:proofErr w:type="spellStart"/>
      <w:proofErr w:type="gramStart"/>
      <w:r>
        <w:t>гормональ</w:t>
      </w:r>
      <w:proofErr w:type="spellEnd"/>
      <w:r>
        <w:t xml:space="preserve">- </w:t>
      </w:r>
      <w:proofErr w:type="spellStart"/>
      <w:r>
        <w:t>ного</w:t>
      </w:r>
      <w:proofErr w:type="spellEnd"/>
      <w:proofErr w:type="gramEnd"/>
      <w:r>
        <w:t xml:space="preserve"> статуса. Роль энзимной </w:t>
      </w:r>
      <w:proofErr w:type="spellStart"/>
      <w:r>
        <w:t>инактивации</w:t>
      </w:r>
      <w:proofErr w:type="spellEnd"/>
      <w:r>
        <w:t xml:space="preserve"> (МАО, КОМТ) и </w:t>
      </w:r>
      <w:proofErr w:type="spellStart"/>
      <w:r>
        <w:t>нейронального</w:t>
      </w:r>
      <w:proofErr w:type="spellEnd"/>
      <w:r>
        <w:t xml:space="preserve"> захвата в </w:t>
      </w:r>
      <w:proofErr w:type="spellStart"/>
      <w:r>
        <w:t>биоаминном</w:t>
      </w:r>
      <w:proofErr w:type="spellEnd"/>
      <w:r>
        <w:t xml:space="preserve"> обеспечении головного мозга. Нарушения психического статуса при дефиците </w:t>
      </w:r>
      <w:proofErr w:type="spellStart"/>
      <w:r>
        <w:t>биоаминов</w:t>
      </w:r>
      <w:proofErr w:type="spellEnd"/>
      <w:r>
        <w:t xml:space="preserve">. Эндогенные (первичные) депрессии и экзогенные (вторичные, реактивные депрессии). </w:t>
      </w:r>
      <w:proofErr w:type="spellStart"/>
      <w:r>
        <w:t>Седатирующие</w:t>
      </w:r>
      <w:proofErr w:type="spellEnd"/>
      <w:r>
        <w:t xml:space="preserve">, возбуждающие и сбалансированные </w:t>
      </w:r>
      <w:proofErr w:type="spellStart"/>
      <w:proofErr w:type="gramStart"/>
      <w:r>
        <w:t>антиде</w:t>
      </w:r>
      <w:proofErr w:type="spellEnd"/>
      <w:r>
        <w:t xml:space="preserve">- </w:t>
      </w:r>
      <w:proofErr w:type="spellStart"/>
      <w:r>
        <w:t>прессанты</w:t>
      </w:r>
      <w:proofErr w:type="spellEnd"/>
      <w:proofErr w:type="gramEnd"/>
      <w:r>
        <w:t>. «Сырный синдром», продукты питания, не совместимых с приемом ингибиторов МАО. «</w:t>
      </w:r>
      <w:proofErr w:type="spellStart"/>
      <w:proofErr w:type="gramStart"/>
      <w:r>
        <w:t>Серотонино</w:t>
      </w:r>
      <w:proofErr w:type="spellEnd"/>
      <w:r>
        <w:t>- вый</w:t>
      </w:r>
      <w:proofErr w:type="gramEnd"/>
      <w:r>
        <w:t xml:space="preserve"> синдром».</w:t>
      </w:r>
    </w:p>
    <w:p w:rsidR="002645B5" w:rsidRDefault="002645B5">
      <w:pPr>
        <w:pStyle w:val="a3"/>
        <w:kinsoku w:val="0"/>
        <w:overflowPunct w:val="0"/>
        <w:spacing w:before="8" w:line="189" w:lineRule="auto"/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35"/>
        <w:gridCol w:w="3250"/>
        <w:gridCol w:w="4253"/>
        <w:gridCol w:w="2835"/>
      </w:tblGrid>
      <w:tr w:rsidR="009F46A0" w:rsidTr="00215C18">
        <w:tc>
          <w:tcPr>
            <w:tcW w:w="435" w:type="dxa"/>
            <w:vMerge w:val="restart"/>
            <w:textDirection w:val="btLr"/>
          </w:tcPr>
          <w:p w:rsidR="009F46A0" w:rsidRDefault="009F46A0" w:rsidP="002645B5">
            <w:pPr>
              <w:pStyle w:val="a3"/>
              <w:kinsoku w:val="0"/>
              <w:overflowPunct w:val="0"/>
              <w:spacing w:before="8" w:line="189" w:lineRule="auto"/>
              <w:ind w:left="113"/>
            </w:pPr>
            <w:proofErr w:type="spellStart"/>
            <w:r>
              <w:t>Антидепресанты</w:t>
            </w:r>
            <w:proofErr w:type="spellEnd"/>
            <w:r>
              <w:t xml:space="preserve"> </w:t>
            </w:r>
          </w:p>
        </w:tc>
        <w:tc>
          <w:tcPr>
            <w:tcW w:w="3250" w:type="dxa"/>
          </w:tcPr>
          <w:p w:rsid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</w:pPr>
            <w:r>
              <w:t>Ингибиторы обратного захвата серотонина и норадреналина</w:t>
            </w:r>
          </w:p>
        </w:tc>
        <w:tc>
          <w:tcPr>
            <w:tcW w:w="4253" w:type="dxa"/>
          </w:tcPr>
          <w:p w:rsidR="009F46A0" w:rsidRDefault="009F46A0" w:rsidP="002645B5">
            <w:pPr>
              <w:pStyle w:val="a3"/>
              <w:kinsoku w:val="0"/>
              <w:overflowPunct w:val="0"/>
              <w:spacing w:before="8" w:line="189" w:lineRule="auto"/>
              <w:ind w:left="0"/>
              <w:jc w:val="center"/>
            </w:pPr>
          </w:p>
          <w:p w:rsidR="009F46A0" w:rsidRDefault="009F46A0" w:rsidP="002645B5">
            <w:pPr>
              <w:pStyle w:val="a3"/>
              <w:kinsoku w:val="0"/>
              <w:overflowPunct w:val="0"/>
              <w:spacing w:before="8" w:line="189" w:lineRule="auto"/>
              <w:ind w:left="0"/>
              <w:jc w:val="center"/>
            </w:pPr>
            <w:r>
              <w:t>Трициклические антидепрессанты</w:t>
            </w:r>
          </w:p>
        </w:tc>
        <w:tc>
          <w:tcPr>
            <w:tcW w:w="2835" w:type="dxa"/>
          </w:tcPr>
          <w:p w:rsid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</w:pPr>
            <w:proofErr w:type="spellStart"/>
            <w:r>
              <w:t>Имипрамин</w:t>
            </w:r>
            <w:proofErr w:type="spellEnd"/>
            <w:r>
              <w:t xml:space="preserve"> (Т 0,025); Амитриптилин (Т 0,025)</w:t>
            </w:r>
          </w:p>
        </w:tc>
      </w:tr>
      <w:tr w:rsidR="009F46A0" w:rsidTr="00215C18">
        <w:tc>
          <w:tcPr>
            <w:tcW w:w="435" w:type="dxa"/>
            <w:vMerge/>
          </w:tcPr>
          <w:p w:rsid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</w:pPr>
          </w:p>
        </w:tc>
        <w:tc>
          <w:tcPr>
            <w:tcW w:w="3250" w:type="dxa"/>
          </w:tcPr>
          <w:p w:rsidR="009F46A0" w:rsidRPr="009F46A0" w:rsidRDefault="009F46A0" w:rsidP="009F46A0">
            <w:pPr>
              <w:pStyle w:val="a3"/>
              <w:kinsoku w:val="0"/>
              <w:overflowPunct w:val="0"/>
              <w:spacing w:before="8" w:line="189" w:lineRule="auto"/>
              <w:ind w:left="0"/>
            </w:pPr>
            <w:r w:rsidRPr="009F46A0">
              <w:rPr>
                <w:bCs/>
              </w:rPr>
              <w:t>Ингибиторы</w:t>
            </w:r>
            <w:r w:rsidRPr="009F46A0">
              <w:rPr>
                <w:bCs/>
                <w:spacing w:val="-5"/>
              </w:rPr>
              <w:t xml:space="preserve"> </w:t>
            </w:r>
            <w:r w:rsidRPr="009F46A0">
              <w:rPr>
                <w:bCs/>
              </w:rPr>
              <w:t>обратного</w:t>
            </w:r>
            <w:r w:rsidRPr="009F46A0">
              <w:rPr>
                <w:bCs/>
                <w:spacing w:val="-4"/>
              </w:rPr>
              <w:t xml:space="preserve"> </w:t>
            </w:r>
            <w:r w:rsidRPr="009F46A0">
              <w:rPr>
                <w:bCs/>
              </w:rPr>
              <w:t>захвата</w:t>
            </w:r>
            <w:r w:rsidRPr="009F46A0">
              <w:rPr>
                <w:bCs/>
                <w:spacing w:val="-4"/>
              </w:rPr>
              <w:t xml:space="preserve"> </w:t>
            </w:r>
            <w:r w:rsidRPr="009F46A0">
              <w:rPr>
                <w:bCs/>
              </w:rPr>
              <w:t>норадреналина</w:t>
            </w:r>
          </w:p>
        </w:tc>
        <w:tc>
          <w:tcPr>
            <w:tcW w:w="4253" w:type="dxa"/>
          </w:tcPr>
          <w:p w:rsid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</w:pPr>
          </w:p>
        </w:tc>
        <w:tc>
          <w:tcPr>
            <w:tcW w:w="2835" w:type="dxa"/>
          </w:tcPr>
          <w:p w:rsidR="009F46A0" w:rsidRDefault="009F46A0" w:rsidP="009F46A0">
            <w:pPr>
              <w:pStyle w:val="a3"/>
              <w:kinsoku w:val="0"/>
              <w:overflowPunct w:val="0"/>
              <w:spacing w:line="181" w:lineRule="exact"/>
              <w:ind w:right="0"/>
              <w:rPr>
                <w:spacing w:val="-2"/>
              </w:rPr>
            </w:pPr>
            <w:proofErr w:type="spellStart"/>
            <w:r>
              <w:t>Мапротилин</w:t>
            </w:r>
            <w:proofErr w:type="spellEnd"/>
            <w:r>
              <w:rPr>
                <w:spacing w:val="-5"/>
              </w:rPr>
              <w:t xml:space="preserve"> </w:t>
            </w:r>
            <w:r>
              <w:t>(Т</w:t>
            </w:r>
            <w:r>
              <w:rPr>
                <w:spacing w:val="-3"/>
              </w:rPr>
              <w:t xml:space="preserve"> </w:t>
            </w:r>
            <w:r>
              <w:t>0,01-0,025-0,05;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1,25%-</w:t>
            </w:r>
            <w:r>
              <w:rPr>
                <w:spacing w:val="-2"/>
              </w:rPr>
              <w:t>2,0).</w:t>
            </w:r>
          </w:p>
          <w:p w:rsid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</w:pPr>
          </w:p>
        </w:tc>
      </w:tr>
      <w:tr w:rsidR="009F46A0" w:rsidTr="00215C18">
        <w:tc>
          <w:tcPr>
            <w:tcW w:w="435" w:type="dxa"/>
            <w:vMerge/>
          </w:tcPr>
          <w:p w:rsid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</w:pPr>
          </w:p>
        </w:tc>
        <w:tc>
          <w:tcPr>
            <w:tcW w:w="3250" w:type="dxa"/>
          </w:tcPr>
          <w:p w:rsidR="009F46A0" w:rsidRP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</w:pPr>
            <w:r w:rsidRPr="009F46A0">
              <w:rPr>
                <w:bCs/>
              </w:rPr>
              <w:t>Селективные ингибиторы обратного захвата серотонина</w:t>
            </w:r>
          </w:p>
        </w:tc>
        <w:tc>
          <w:tcPr>
            <w:tcW w:w="4253" w:type="dxa"/>
          </w:tcPr>
          <w:p w:rsid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</w:pPr>
          </w:p>
        </w:tc>
        <w:tc>
          <w:tcPr>
            <w:tcW w:w="2835" w:type="dxa"/>
          </w:tcPr>
          <w:p w:rsidR="009F46A0" w:rsidRDefault="009F46A0" w:rsidP="003A7DAE">
            <w:pPr>
              <w:pStyle w:val="a3"/>
              <w:kinsoku w:val="0"/>
              <w:overflowPunct w:val="0"/>
              <w:spacing w:before="8" w:line="189" w:lineRule="auto"/>
              <w:ind w:left="0"/>
            </w:pPr>
            <w:proofErr w:type="spellStart"/>
            <w:r>
              <w:t>Флуоксетин</w:t>
            </w:r>
            <w:proofErr w:type="spellEnd"/>
            <w:r>
              <w:t xml:space="preserve"> (К 0,02), </w:t>
            </w:r>
            <w:proofErr w:type="spellStart"/>
            <w:r>
              <w:t>Сертралин</w:t>
            </w:r>
            <w:proofErr w:type="spellEnd"/>
            <w:r>
              <w:t xml:space="preserve"> (Т 0,05-0,1</w:t>
            </w:r>
          </w:p>
        </w:tc>
      </w:tr>
      <w:tr w:rsidR="009F46A0" w:rsidTr="00215C18">
        <w:trPr>
          <w:trHeight w:val="88"/>
        </w:trPr>
        <w:tc>
          <w:tcPr>
            <w:tcW w:w="435" w:type="dxa"/>
            <w:vMerge/>
          </w:tcPr>
          <w:p w:rsid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</w:pPr>
          </w:p>
        </w:tc>
        <w:tc>
          <w:tcPr>
            <w:tcW w:w="3250" w:type="dxa"/>
            <w:vMerge w:val="restart"/>
          </w:tcPr>
          <w:p w:rsid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  <w:rPr>
                <w:bCs/>
                <w:position w:val="2"/>
              </w:rPr>
            </w:pPr>
          </w:p>
          <w:p w:rsidR="009F46A0" w:rsidRP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</w:pPr>
            <w:proofErr w:type="spellStart"/>
            <w:r w:rsidRPr="009F46A0">
              <w:rPr>
                <w:bCs/>
                <w:position w:val="2"/>
              </w:rPr>
              <w:t>Игибиторы</w:t>
            </w:r>
            <w:proofErr w:type="spellEnd"/>
            <w:r w:rsidRPr="009F46A0">
              <w:rPr>
                <w:bCs/>
                <w:position w:val="2"/>
              </w:rPr>
              <w:t xml:space="preserve"> МАО (</w:t>
            </w:r>
            <w:r w:rsidRPr="009F46A0">
              <w:rPr>
                <w:position w:val="2"/>
              </w:rPr>
              <w:t>ИМАО</w:t>
            </w:r>
            <w:r w:rsidRPr="009F46A0">
              <w:rPr>
                <w:bCs/>
                <w:position w:val="2"/>
              </w:rPr>
              <w:t>)</w:t>
            </w:r>
          </w:p>
        </w:tc>
        <w:tc>
          <w:tcPr>
            <w:tcW w:w="4253" w:type="dxa"/>
          </w:tcPr>
          <w:p w:rsidR="009F46A0" w:rsidRPr="009F46A0" w:rsidRDefault="00C469D3" w:rsidP="00C469D3">
            <w:pPr>
              <w:pStyle w:val="a3"/>
              <w:kinsoku w:val="0"/>
              <w:overflowPunct w:val="0"/>
              <w:spacing w:before="8" w:line="189" w:lineRule="auto"/>
              <w:ind w:left="0"/>
              <w:jc w:val="center"/>
              <w:rPr>
                <w:vertAlign w:val="subscript"/>
              </w:rPr>
            </w:pPr>
            <w:r>
              <w:t>Необратимые и н</w:t>
            </w:r>
            <w:r w:rsidR="009F46A0">
              <w:t>еселективные (МАО</w:t>
            </w:r>
            <w:r w:rsidR="009F46A0">
              <w:rPr>
                <w:vertAlign w:val="subscript"/>
              </w:rPr>
              <w:t xml:space="preserve">А </w:t>
            </w:r>
            <w:r w:rsidR="009F46A0">
              <w:t xml:space="preserve">и </w:t>
            </w:r>
            <w:proofErr w:type="gramStart"/>
            <w:r w:rsidR="009F46A0">
              <w:t>МАО</w:t>
            </w:r>
            <w:r w:rsidR="009F46A0">
              <w:rPr>
                <w:vertAlign w:val="subscript"/>
              </w:rPr>
              <w:t>Б</w:t>
            </w:r>
            <w:r w:rsidR="009F46A0">
              <w:t xml:space="preserve">) </w:t>
            </w:r>
            <w:r w:rsidR="009F46A0">
              <w:rPr>
                <w:vertAlign w:val="subscript"/>
              </w:rPr>
              <w:t xml:space="preserve"> </w:t>
            </w:r>
            <w:proofErr w:type="gramEnd"/>
          </w:p>
        </w:tc>
        <w:tc>
          <w:tcPr>
            <w:tcW w:w="2835" w:type="dxa"/>
          </w:tcPr>
          <w:p w:rsid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</w:pPr>
            <w:proofErr w:type="spellStart"/>
            <w:r>
              <w:t>Ниаламид</w:t>
            </w:r>
            <w:proofErr w:type="spellEnd"/>
          </w:p>
        </w:tc>
      </w:tr>
      <w:tr w:rsidR="009F46A0" w:rsidTr="00215C18">
        <w:trPr>
          <w:trHeight w:val="87"/>
        </w:trPr>
        <w:tc>
          <w:tcPr>
            <w:tcW w:w="435" w:type="dxa"/>
            <w:vMerge/>
          </w:tcPr>
          <w:p w:rsid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</w:pPr>
          </w:p>
        </w:tc>
        <w:tc>
          <w:tcPr>
            <w:tcW w:w="3250" w:type="dxa"/>
            <w:vMerge/>
          </w:tcPr>
          <w:p w:rsidR="009F46A0" w:rsidRP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  <w:rPr>
                <w:bCs/>
                <w:position w:val="2"/>
              </w:rPr>
            </w:pPr>
          </w:p>
        </w:tc>
        <w:tc>
          <w:tcPr>
            <w:tcW w:w="4253" w:type="dxa"/>
          </w:tcPr>
          <w:p w:rsidR="009F46A0" w:rsidRPr="00C469D3" w:rsidRDefault="00C469D3" w:rsidP="009F46A0">
            <w:pPr>
              <w:pStyle w:val="a3"/>
              <w:kinsoku w:val="0"/>
              <w:overflowPunct w:val="0"/>
              <w:spacing w:before="8" w:line="189" w:lineRule="auto"/>
              <w:ind w:left="0"/>
              <w:jc w:val="center"/>
            </w:pPr>
            <w:r w:rsidRPr="00C469D3">
              <w:rPr>
                <w:iCs/>
                <w:position w:val="2"/>
              </w:rPr>
              <w:t xml:space="preserve">Обратимые и селективные </w:t>
            </w:r>
            <w:r w:rsidRPr="00C469D3">
              <w:rPr>
                <w:position w:val="2"/>
              </w:rPr>
              <w:t>к МАО</w:t>
            </w:r>
            <w:r w:rsidRPr="00C469D3">
              <w:rPr>
                <w:sz w:val="14"/>
                <w:szCs w:val="14"/>
              </w:rPr>
              <w:t>А</w:t>
            </w:r>
          </w:p>
        </w:tc>
        <w:tc>
          <w:tcPr>
            <w:tcW w:w="2835" w:type="dxa"/>
          </w:tcPr>
          <w:p w:rsidR="009F46A0" w:rsidRDefault="00C469D3" w:rsidP="00C469D3">
            <w:pPr>
              <w:pStyle w:val="a3"/>
              <w:kinsoku w:val="0"/>
              <w:overflowPunct w:val="0"/>
              <w:spacing w:before="8" w:line="189" w:lineRule="auto"/>
              <w:ind w:left="0"/>
            </w:pPr>
            <w:proofErr w:type="spellStart"/>
            <w:r>
              <w:rPr>
                <w:position w:val="2"/>
              </w:rPr>
              <w:t>Моклобемид</w:t>
            </w:r>
            <w:proofErr w:type="spellEnd"/>
            <w:r>
              <w:rPr>
                <w:position w:val="2"/>
              </w:rPr>
              <w:t xml:space="preserve"> </w:t>
            </w:r>
            <w:r w:rsidR="003A7DAE">
              <w:rPr>
                <w:position w:val="2"/>
              </w:rPr>
              <w:t>(Т</w:t>
            </w:r>
            <w:r>
              <w:rPr>
                <w:position w:val="2"/>
              </w:rPr>
              <w:t xml:space="preserve"> 0,1-0,15)</w:t>
            </w:r>
          </w:p>
        </w:tc>
      </w:tr>
      <w:tr w:rsidR="009F46A0" w:rsidTr="00215C18">
        <w:tc>
          <w:tcPr>
            <w:tcW w:w="435" w:type="dxa"/>
            <w:vMerge/>
          </w:tcPr>
          <w:p w:rsid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</w:pPr>
          </w:p>
        </w:tc>
        <w:tc>
          <w:tcPr>
            <w:tcW w:w="3250" w:type="dxa"/>
          </w:tcPr>
          <w:p w:rsidR="009F46A0" w:rsidRPr="00C469D3" w:rsidRDefault="00C469D3">
            <w:pPr>
              <w:pStyle w:val="a3"/>
              <w:kinsoku w:val="0"/>
              <w:overflowPunct w:val="0"/>
              <w:spacing w:before="8" w:line="189" w:lineRule="auto"/>
              <w:ind w:left="0"/>
            </w:pPr>
            <w:r w:rsidRPr="00C469D3">
              <w:rPr>
                <w:bCs/>
              </w:rPr>
              <w:t>Атипичные</w:t>
            </w:r>
            <w:r w:rsidRPr="00C469D3">
              <w:rPr>
                <w:bCs/>
                <w:spacing w:val="-3"/>
              </w:rPr>
              <w:t xml:space="preserve"> </w:t>
            </w:r>
            <w:r w:rsidRPr="00C469D3">
              <w:rPr>
                <w:bCs/>
              </w:rPr>
              <w:t>антидепрессанты</w:t>
            </w:r>
          </w:p>
        </w:tc>
        <w:tc>
          <w:tcPr>
            <w:tcW w:w="4253" w:type="dxa"/>
          </w:tcPr>
          <w:p w:rsidR="009F46A0" w:rsidRDefault="009F46A0">
            <w:pPr>
              <w:pStyle w:val="a3"/>
              <w:kinsoku w:val="0"/>
              <w:overflowPunct w:val="0"/>
              <w:spacing w:before="8" w:line="189" w:lineRule="auto"/>
              <w:ind w:left="0"/>
            </w:pPr>
          </w:p>
        </w:tc>
        <w:tc>
          <w:tcPr>
            <w:tcW w:w="2835" w:type="dxa"/>
          </w:tcPr>
          <w:p w:rsidR="009F46A0" w:rsidRDefault="00C469D3" w:rsidP="003A7DAE">
            <w:pPr>
              <w:pStyle w:val="a3"/>
              <w:kinsoku w:val="0"/>
              <w:overflowPunct w:val="0"/>
              <w:spacing w:before="8" w:line="189" w:lineRule="auto"/>
              <w:ind w:left="0"/>
            </w:pPr>
            <w:proofErr w:type="spellStart"/>
            <w:r>
              <w:t>Миртазапин</w:t>
            </w:r>
            <w:proofErr w:type="spellEnd"/>
            <w:r>
              <w:rPr>
                <w:spacing w:val="-3"/>
              </w:rPr>
              <w:t xml:space="preserve"> </w:t>
            </w:r>
            <w:r>
              <w:t>(Т</w:t>
            </w:r>
            <w:r>
              <w:rPr>
                <w:spacing w:val="-2"/>
              </w:rPr>
              <w:t xml:space="preserve"> </w:t>
            </w:r>
            <w:r>
              <w:t>0,3</w:t>
            </w:r>
            <w:r>
              <w:rPr>
                <w:spacing w:val="-2"/>
              </w:rPr>
              <w:t>)</w:t>
            </w:r>
          </w:p>
        </w:tc>
      </w:tr>
    </w:tbl>
    <w:p w:rsidR="00782E03" w:rsidRDefault="00782E03">
      <w:pPr>
        <w:pStyle w:val="a3"/>
        <w:kinsoku w:val="0"/>
        <w:overflowPunct w:val="0"/>
        <w:spacing w:before="14" w:line="187" w:lineRule="auto"/>
        <w:ind w:right="0"/>
        <w:jc w:val="left"/>
        <w:rPr>
          <w:spacing w:val="-4"/>
        </w:rPr>
      </w:pPr>
      <w:r>
        <w:rPr>
          <w:position w:val="2"/>
        </w:rPr>
        <w:t xml:space="preserve">Дополнительные эффекты ингибиторов МАО (стимуляция </w:t>
      </w:r>
      <w:r>
        <w:rPr>
          <w:spacing w:val="-4"/>
        </w:rPr>
        <w:t>ЦНС).</w:t>
      </w:r>
    </w:p>
    <w:p w:rsidR="00782E03" w:rsidRDefault="00782E03">
      <w:pPr>
        <w:pStyle w:val="a3"/>
        <w:kinsoku w:val="0"/>
        <w:overflowPunct w:val="0"/>
        <w:spacing w:before="17" w:line="189" w:lineRule="auto"/>
        <w:ind w:right="123"/>
        <w:rPr>
          <w:i/>
          <w:iCs/>
        </w:rPr>
      </w:pPr>
      <w:r>
        <w:rPr>
          <w:i/>
          <w:iCs/>
        </w:rPr>
        <w:t xml:space="preserve">Обратить внимание на совместимость антидепрессантов с другими фармакологическими и алиментарными факторами («сырный синдром»), на особенности суточной дозировки препаратов, </w:t>
      </w:r>
      <w:proofErr w:type="spellStart"/>
      <w:r>
        <w:rPr>
          <w:i/>
          <w:iCs/>
        </w:rPr>
        <w:t>отставленность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терапевти</w:t>
      </w:r>
      <w:proofErr w:type="spellEnd"/>
      <w:r>
        <w:rPr>
          <w:i/>
          <w:iCs/>
        </w:rPr>
        <w:t xml:space="preserve">- </w:t>
      </w:r>
      <w:proofErr w:type="spellStart"/>
      <w:r>
        <w:rPr>
          <w:i/>
          <w:iCs/>
        </w:rPr>
        <w:t>ческого</w:t>
      </w:r>
      <w:proofErr w:type="spellEnd"/>
      <w:proofErr w:type="gramEnd"/>
      <w:r>
        <w:rPr>
          <w:i/>
          <w:iCs/>
        </w:rPr>
        <w:t xml:space="preserve"> эффекта, на дополнительные эффекты.</w:t>
      </w:r>
    </w:p>
    <w:p w:rsidR="00782E03" w:rsidRDefault="00782E03">
      <w:pPr>
        <w:pStyle w:val="a3"/>
        <w:kinsoku w:val="0"/>
        <w:overflowPunct w:val="0"/>
        <w:spacing w:line="189" w:lineRule="auto"/>
      </w:pPr>
      <w:proofErr w:type="spellStart"/>
      <w:r>
        <w:rPr>
          <w:b/>
          <w:bCs/>
        </w:rPr>
        <w:t>Ноотропные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препараты.</w:t>
      </w:r>
      <w:r>
        <w:t>.</w:t>
      </w:r>
      <w:proofErr w:type="gramEnd"/>
      <w:r>
        <w:t xml:space="preserve"> </w:t>
      </w:r>
      <w:proofErr w:type="spellStart"/>
      <w:r>
        <w:t>Пирацетам</w:t>
      </w:r>
      <w:proofErr w:type="spellEnd"/>
      <w:r>
        <w:t xml:space="preserve"> (Т 0,4; 0,8, 1,2) («золотой стандарт»), </w:t>
      </w:r>
      <w:proofErr w:type="spellStart"/>
      <w:r>
        <w:t>пиритинол</w:t>
      </w:r>
      <w:proofErr w:type="spellEnd"/>
      <w:r>
        <w:t xml:space="preserve"> (Т 0,1), </w:t>
      </w:r>
      <w:proofErr w:type="spellStart"/>
      <w:r>
        <w:t>аминофенилмасляная</w:t>
      </w:r>
      <w:proofErr w:type="spellEnd"/>
      <w:r>
        <w:t xml:space="preserve"> кислота (Т 0,25).</w:t>
      </w:r>
    </w:p>
    <w:p w:rsidR="00782E03" w:rsidRDefault="00782E03">
      <w:pPr>
        <w:pStyle w:val="a3"/>
        <w:kinsoku w:val="0"/>
        <w:overflowPunct w:val="0"/>
        <w:spacing w:line="180" w:lineRule="exact"/>
        <w:ind w:right="0"/>
        <w:rPr>
          <w:spacing w:val="-2"/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Психостимуляторы</w:t>
      </w:r>
      <w:proofErr w:type="spellEnd"/>
      <w:r>
        <w:rPr>
          <w:sz w:val="21"/>
          <w:szCs w:val="21"/>
        </w:rPr>
        <w:t>.</w:t>
      </w:r>
      <w:r>
        <w:rPr>
          <w:spacing w:val="-1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Амфетамин</w:t>
      </w:r>
      <w:proofErr w:type="spellEnd"/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(0,01),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кофеин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(А 10%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-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1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мл),</w:t>
      </w:r>
      <w:r>
        <w:rPr>
          <w:spacing w:val="-1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мезокарб</w:t>
      </w:r>
      <w:proofErr w:type="spellEnd"/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(0,01).</w:t>
      </w:r>
    </w:p>
    <w:p w:rsidR="00782E03" w:rsidRDefault="00782E03">
      <w:pPr>
        <w:pStyle w:val="a3"/>
        <w:kinsoku w:val="0"/>
        <w:overflowPunct w:val="0"/>
        <w:spacing w:before="12" w:line="196" w:lineRule="auto"/>
        <w:ind w:right="405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Понятие о лекарственной зависимости («наркомании»), </w:t>
      </w:r>
      <w:proofErr w:type="spellStart"/>
      <w:r>
        <w:rPr>
          <w:sz w:val="21"/>
          <w:szCs w:val="21"/>
        </w:rPr>
        <w:t>эйфоризирующий</w:t>
      </w:r>
      <w:proofErr w:type="spellEnd"/>
      <w:r>
        <w:rPr>
          <w:sz w:val="21"/>
          <w:szCs w:val="21"/>
        </w:rPr>
        <w:t xml:space="preserve"> потенциал симпатомиметических </w:t>
      </w:r>
      <w:r>
        <w:rPr>
          <w:sz w:val="21"/>
          <w:szCs w:val="21"/>
        </w:rPr>
        <w:lastRenderedPageBreak/>
        <w:t>аминов (</w:t>
      </w:r>
      <w:proofErr w:type="spellStart"/>
      <w:r>
        <w:rPr>
          <w:sz w:val="21"/>
          <w:szCs w:val="21"/>
        </w:rPr>
        <w:t>амфетамин</w:t>
      </w:r>
      <w:proofErr w:type="spellEnd"/>
      <w:r>
        <w:rPr>
          <w:sz w:val="21"/>
          <w:szCs w:val="21"/>
        </w:rPr>
        <w:t>). Кокаин как непрямой симпатомиметик, действие на ЦНС и сердечно-сосудистую систему. Пути введения препаратов кокаина (гидрохлорид, «</w:t>
      </w:r>
      <w:proofErr w:type="spellStart"/>
      <w:r>
        <w:rPr>
          <w:sz w:val="21"/>
          <w:szCs w:val="21"/>
        </w:rPr>
        <w:t>крэк</w:t>
      </w:r>
      <w:proofErr w:type="spellEnd"/>
      <w:r>
        <w:rPr>
          <w:sz w:val="21"/>
          <w:szCs w:val="21"/>
        </w:rPr>
        <w:t>»). Понятие о феномене отмены (абстиненция, «ломка», психическая зависимость).</w:t>
      </w:r>
    </w:p>
    <w:p w:rsidR="00782E03" w:rsidRDefault="00782E03">
      <w:pPr>
        <w:pStyle w:val="a3"/>
        <w:kinsoku w:val="0"/>
        <w:overflowPunct w:val="0"/>
        <w:spacing w:before="12" w:line="196" w:lineRule="auto"/>
        <w:ind w:right="405"/>
        <w:rPr>
          <w:sz w:val="21"/>
          <w:szCs w:val="21"/>
        </w:rPr>
      </w:pPr>
    </w:p>
    <w:p w:rsidR="003A7DAE" w:rsidRDefault="003A7DAE">
      <w:pPr>
        <w:pStyle w:val="a3"/>
        <w:kinsoku w:val="0"/>
        <w:overflowPunct w:val="0"/>
        <w:spacing w:before="12" w:line="196" w:lineRule="auto"/>
        <w:ind w:right="405"/>
        <w:rPr>
          <w:b/>
          <w:sz w:val="21"/>
          <w:szCs w:val="21"/>
        </w:rPr>
      </w:pPr>
      <w:r>
        <w:rPr>
          <w:b/>
          <w:sz w:val="21"/>
          <w:szCs w:val="21"/>
        </w:rPr>
        <w:t>Литература для подготовки к занятию:</w:t>
      </w:r>
    </w:p>
    <w:p w:rsidR="003A7DAE" w:rsidRDefault="003A7DAE">
      <w:pPr>
        <w:pStyle w:val="a3"/>
        <w:kinsoku w:val="0"/>
        <w:overflowPunct w:val="0"/>
        <w:spacing w:before="12" w:line="196" w:lineRule="auto"/>
        <w:ind w:right="405"/>
        <w:rPr>
          <w:b/>
          <w:sz w:val="21"/>
          <w:szCs w:val="21"/>
        </w:rPr>
      </w:pPr>
    </w:p>
    <w:p w:rsidR="00834872" w:rsidRPr="00834872" w:rsidRDefault="00834872" w:rsidP="00834872">
      <w:pPr>
        <w:pStyle w:val="a3"/>
        <w:kinsoku w:val="0"/>
        <w:overflowPunct w:val="0"/>
        <w:spacing w:before="78" w:line="196" w:lineRule="auto"/>
        <w:rPr>
          <w:sz w:val="21"/>
          <w:szCs w:val="21"/>
        </w:rPr>
      </w:pPr>
      <w:r w:rsidRPr="00834872">
        <w:rPr>
          <w:sz w:val="21"/>
          <w:szCs w:val="21"/>
        </w:rPr>
        <w:t>1.</w:t>
      </w:r>
      <w:r w:rsidRPr="00834872">
        <w:rPr>
          <w:sz w:val="21"/>
          <w:szCs w:val="21"/>
        </w:rPr>
        <w:tab/>
        <w:t>Фармакология [Электронный ресурс</w:t>
      </w:r>
      <w:proofErr w:type="gramStart"/>
      <w:r w:rsidRPr="00834872">
        <w:rPr>
          <w:sz w:val="21"/>
          <w:szCs w:val="21"/>
        </w:rPr>
        <w:t>] :</w:t>
      </w:r>
      <w:proofErr w:type="gramEnd"/>
      <w:r w:rsidRPr="00834872">
        <w:rPr>
          <w:sz w:val="21"/>
          <w:szCs w:val="21"/>
        </w:rPr>
        <w:t xml:space="preserve"> учебник / под ред. Р. Н. </w:t>
      </w:r>
      <w:proofErr w:type="spellStart"/>
      <w:r w:rsidRPr="00834872">
        <w:rPr>
          <w:sz w:val="21"/>
          <w:szCs w:val="21"/>
        </w:rPr>
        <w:t>Аляутдина</w:t>
      </w:r>
      <w:proofErr w:type="spellEnd"/>
      <w:r w:rsidRPr="00834872">
        <w:rPr>
          <w:sz w:val="21"/>
          <w:szCs w:val="21"/>
        </w:rPr>
        <w:t xml:space="preserve">. - 2-е изд., </w:t>
      </w:r>
      <w:proofErr w:type="spellStart"/>
      <w:r w:rsidRPr="00834872">
        <w:rPr>
          <w:sz w:val="21"/>
          <w:szCs w:val="21"/>
        </w:rPr>
        <w:t>перераб</w:t>
      </w:r>
      <w:proofErr w:type="spellEnd"/>
      <w:r w:rsidRPr="00834872">
        <w:rPr>
          <w:sz w:val="21"/>
          <w:szCs w:val="21"/>
        </w:rPr>
        <w:t xml:space="preserve">. и доп. - </w:t>
      </w:r>
      <w:proofErr w:type="gramStart"/>
      <w:r w:rsidRPr="00834872">
        <w:rPr>
          <w:sz w:val="21"/>
          <w:szCs w:val="21"/>
        </w:rPr>
        <w:t>М. :</w:t>
      </w:r>
      <w:proofErr w:type="gramEnd"/>
      <w:r w:rsidRPr="00834872">
        <w:rPr>
          <w:sz w:val="21"/>
          <w:szCs w:val="21"/>
        </w:rPr>
        <w:t xml:space="preserve"> ГЭОТАР-Медиа, 2024. - Режим доступа: http://www.studmedlib.ru/book/ISBN9785970437339.html- ЭБС «Консультант студента»</w:t>
      </w:r>
    </w:p>
    <w:p w:rsidR="00834872" w:rsidRPr="00834872" w:rsidRDefault="00834872" w:rsidP="00834872">
      <w:pPr>
        <w:pStyle w:val="a3"/>
        <w:kinsoku w:val="0"/>
        <w:overflowPunct w:val="0"/>
        <w:spacing w:before="78" w:line="196" w:lineRule="auto"/>
        <w:rPr>
          <w:sz w:val="21"/>
          <w:szCs w:val="21"/>
        </w:rPr>
      </w:pPr>
      <w:r w:rsidRPr="00834872">
        <w:rPr>
          <w:sz w:val="21"/>
          <w:szCs w:val="21"/>
        </w:rPr>
        <w:t>2.</w:t>
      </w:r>
      <w:r w:rsidRPr="00834872">
        <w:rPr>
          <w:sz w:val="21"/>
          <w:szCs w:val="21"/>
        </w:rPr>
        <w:tab/>
        <w:t>Фармакология [Электронный ресурс</w:t>
      </w:r>
      <w:proofErr w:type="gramStart"/>
      <w:r w:rsidRPr="00834872">
        <w:rPr>
          <w:sz w:val="21"/>
          <w:szCs w:val="21"/>
        </w:rPr>
        <w:t>] :</w:t>
      </w:r>
      <w:proofErr w:type="gramEnd"/>
      <w:r w:rsidRPr="00834872">
        <w:rPr>
          <w:sz w:val="21"/>
          <w:szCs w:val="21"/>
        </w:rPr>
        <w:t xml:space="preserve"> учебник / Д. А. </w:t>
      </w:r>
      <w:proofErr w:type="spellStart"/>
      <w:r w:rsidRPr="00834872">
        <w:rPr>
          <w:sz w:val="21"/>
          <w:szCs w:val="21"/>
        </w:rPr>
        <w:t>Харкевич</w:t>
      </w:r>
      <w:proofErr w:type="spellEnd"/>
      <w:r w:rsidRPr="00834872">
        <w:rPr>
          <w:sz w:val="21"/>
          <w:szCs w:val="21"/>
        </w:rPr>
        <w:t xml:space="preserve">. - 13-е изд., </w:t>
      </w:r>
      <w:proofErr w:type="spellStart"/>
      <w:r w:rsidRPr="00834872">
        <w:rPr>
          <w:sz w:val="21"/>
          <w:szCs w:val="21"/>
        </w:rPr>
        <w:t>испр</w:t>
      </w:r>
      <w:proofErr w:type="spellEnd"/>
      <w:r w:rsidRPr="00834872">
        <w:rPr>
          <w:sz w:val="21"/>
          <w:szCs w:val="21"/>
        </w:rPr>
        <w:t xml:space="preserve">. и доп. - </w:t>
      </w:r>
      <w:proofErr w:type="gramStart"/>
      <w:r w:rsidRPr="00834872">
        <w:rPr>
          <w:sz w:val="21"/>
          <w:szCs w:val="21"/>
        </w:rPr>
        <w:t>М. :</w:t>
      </w:r>
      <w:proofErr w:type="gramEnd"/>
      <w:r w:rsidRPr="00834872">
        <w:rPr>
          <w:sz w:val="21"/>
          <w:szCs w:val="21"/>
        </w:rPr>
        <w:t xml:space="preserve"> ГЭОТАР- Медиа, 2022 Режим доступа: http://www.studmedlib.ru/book/ISBN9785970434123.html- ЭБС «Консультант студента»</w:t>
      </w:r>
    </w:p>
    <w:p w:rsidR="005E296B" w:rsidRPr="005E296B" w:rsidRDefault="00834872" w:rsidP="00834872">
      <w:pPr>
        <w:pStyle w:val="a3"/>
        <w:kinsoku w:val="0"/>
        <w:overflowPunct w:val="0"/>
        <w:spacing w:before="78" w:line="196" w:lineRule="auto"/>
        <w:ind w:right="0"/>
        <w:jc w:val="left"/>
        <w:rPr>
          <w:b/>
          <w:bCs/>
          <w:spacing w:val="-2"/>
          <w:sz w:val="24"/>
          <w:szCs w:val="24"/>
        </w:rPr>
      </w:pPr>
      <w:r w:rsidRPr="00834872">
        <w:rPr>
          <w:sz w:val="21"/>
          <w:szCs w:val="21"/>
        </w:rPr>
        <w:t>3.</w:t>
      </w:r>
      <w:r w:rsidRPr="00834872">
        <w:rPr>
          <w:sz w:val="21"/>
          <w:szCs w:val="21"/>
        </w:rPr>
        <w:tab/>
        <w:t>Фармакология: задачник / И.В. Акулина, С.И. Павлова, А.А. Федоров и др. Чебоксары: Изд-во Чуваш. ун-та, 2017.</w:t>
      </w:r>
    </w:p>
    <w:p w:rsidR="00782E03" w:rsidRPr="005E296B" w:rsidRDefault="00782E03" w:rsidP="005E296B">
      <w:pPr>
        <w:pStyle w:val="a3"/>
        <w:kinsoku w:val="0"/>
        <w:overflowPunct w:val="0"/>
        <w:spacing w:before="78" w:line="196" w:lineRule="auto"/>
        <w:ind w:right="0"/>
        <w:jc w:val="left"/>
        <w:rPr>
          <w:b/>
          <w:bCs/>
          <w:spacing w:val="-2"/>
          <w:sz w:val="24"/>
          <w:szCs w:val="24"/>
        </w:rPr>
      </w:pPr>
      <w:r w:rsidRPr="005E296B">
        <w:rPr>
          <w:b/>
          <w:bCs/>
          <w:sz w:val="24"/>
          <w:szCs w:val="24"/>
        </w:rPr>
        <w:t>Обдумать</w:t>
      </w:r>
      <w:r w:rsidRPr="005E296B">
        <w:rPr>
          <w:b/>
          <w:bCs/>
          <w:spacing w:val="-3"/>
          <w:sz w:val="24"/>
          <w:szCs w:val="24"/>
        </w:rPr>
        <w:t xml:space="preserve"> </w:t>
      </w:r>
      <w:r w:rsidRPr="005E296B">
        <w:rPr>
          <w:b/>
          <w:bCs/>
          <w:sz w:val="24"/>
          <w:szCs w:val="24"/>
        </w:rPr>
        <w:t>и</w:t>
      </w:r>
      <w:r w:rsidRPr="005E296B">
        <w:rPr>
          <w:b/>
          <w:bCs/>
          <w:spacing w:val="-1"/>
          <w:sz w:val="24"/>
          <w:szCs w:val="24"/>
        </w:rPr>
        <w:t xml:space="preserve"> </w:t>
      </w:r>
      <w:r w:rsidRPr="005E296B">
        <w:rPr>
          <w:b/>
          <w:bCs/>
          <w:sz w:val="24"/>
          <w:szCs w:val="24"/>
        </w:rPr>
        <w:t>выписать дома</w:t>
      </w:r>
      <w:r w:rsidRPr="005E296B">
        <w:rPr>
          <w:b/>
          <w:bCs/>
          <w:spacing w:val="-1"/>
          <w:sz w:val="24"/>
          <w:szCs w:val="24"/>
        </w:rPr>
        <w:t xml:space="preserve"> </w:t>
      </w:r>
      <w:r w:rsidRPr="005E296B">
        <w:rPr>
          <w:b/>
          <w:bCs/>
          <w:sz w:val="24"/>
          <w:szCs w:val="24"/>
        </w:rPr>
        <w:t>экзаменационные</w:t>
      </w:r>
      <w:r w:rsidRPr="005E296B">
        <w:rPr>
          <w:b/>
          <w:bCs/>
          <w:spacing w:val="-2"/>
          <w:sz w:val="24"/>
          <w:szCs w:val="24"/>
        </w:rPr>
        <w:t xml:space="preserve"> рецепты: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7"/>
        <w:gridCol w:w="5379"/>
      </w:tblGrid>
      <w:tr w:rsidR="00782E03" w:rsidTr="000D5840">
        <w:trPr>
          <w:trHeight w:val="1789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03" w:rsidRDefault="00782E03" w:rsidP="005E296B">
            <w:pPr>
              <w:pStyle w:val="TableParagraph"/>
              <w:kinsoku w:val="0"/>
              <w:overflowPunct w:val="0"/>
              <w:spacing w:before="1" w:line="247" w:lineRule="auto"/>
              <w:ind w:left="107"/>
              <w:rPr>
                <w:spacing w:val="-2"/>
              </w:rPr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Препарат</w:t>
            </w:r>
            <w:r>
              <w:rPr>
                <w:spacing w:val="-6"/>
              </w:rPr>
              <w:t xml:space="preserve"> </w:t>
            </w:r>
            <w:r w:rsidR="005E296B">
              <w:rPr>
                <w:spacing w:val="-6"/>
              </w:rPr>
              <w:t>для профилактики</w:t>
            </w:r>
            <w:r>
              <w:rPr>
                <w:spacing w:val="-6"/>
              </w:rPr>
              <w:t xml:space="preserve"> </w:t>
            </w:r>
            <w:r>
              <w:t>лекарственного</w:t>
            </w:r>
            <w:r>
              <w:rPr>
                <w:spacing w:val="-6"/>
              </w:rPr>
              <w:t xml:space="preserve"> </w:t>
            </w:r>
            <w:r>
              <w:t>паркин</w:t>
            </w:r>
            <w:r>
              <w:rPr>
                <w:spacing w:val="-2"/>
              </w:rPr>
              <w:t>сонизма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03" w:rsidRDefault="00782E03" w:rsidP="000D5840">
            <w:pPr>
              <w:pStyle w:val="TableParagraph"/>
              <w:kinsoku w:val="0"/>
              <w:overflowPunct w:val="0"/>
              <w:spacing w:before="1"/>
              <w:ind w:left="107"/>
              <w:rPr>
                <w:spacing w:val="-2"/>
              </w:rPr>
            </w:pPr>
            <w:r>
              <w:t>2.</w:t>
            </w:r>
            <w:r>
              <w:rPr>
                <w:spacing w:val="-4"/>
              </w:rPr>
              <w:t xml:space="preserve"> </w:t>
            </w:r>
            <w:r w:rsidR="00C469D3">
              <w:t>Ингибитор захвата серотонина при бу</w:t>
            </w:r>
            <w:r w:rsidR="00C469D3">
              <w:rPr>
                <w:spacing w:val="-2"/>
              </w:rPr>
              <w:t>лимии</w:t>
            </w:r>
          </w:p>
        </w:tc>
      </w:tr>
      <w:tr w:rsidR="00782E03" w:rsidTr="000D5840">
        <w:trPr>
          <w:trHeight w:val="1702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03" w:rsidRDefault="00782E03">
            <w:pPr>
              <w:pStyle w:val="TableParagraph"/>
              <w:kinsoku w:val="0"/>
              <w:overflowPunct w:val="0"/>
              <w:spacing w:before="1" w:line="247" w:lineRule="auto"/>
              <w:ind w:left="107"/>
            </w:pPr>
            <w:r>
              <w:t>3.</w:t>
            </w:r>
            <w:r>
              <w:rPr>
                <w:spacing w:val="-8"/>
              </w:rPr>
              <w:t xml:space="preserve"> </w:t>
            </w:r>
            <w:r>
              <w:t>Антипсихотический</w:t>
            </w:r>
            <w:r>
              <w:rPr>
                <w:spacing w:val="-8"/>
              </w:rPr>
              <w:t xml:space="preserve"> </w:t>
            </w:r>
            <w:r>
              <w:t>препарат,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вызывающий экстрапирамидных нарушений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03" w:rsidRDefault="00782E03" w:rsidP="005E296B">
            <w:pPr>
              <w:pStyle w:val="TableParagraph"/>
              <w:kinsoku w:val="0"/>
              <w:overflowPunct w:val="0"/>
              <w:spacing w:before="1"/>
              <w:ind w:left="107"/>
              <w:rPr>
                <w:spacing w:val="-2"/>
              </w:rPr>
            </w:pPr>
            <w:r>
              <w:t>4.</w:t>
            </w:r>
            <w:r>
              <w:rPr>
                <w:spacing w:val="-2"/>
              </w:rPr>
              <w:t xml:space="preserve"> </w:t>
            </w:r>
            <w:r w:rsidR="005E296B">
              <w:rPr>
                <w:spacing w:val="-2"/>
              </w:rPr>
              <w:t xml:space="preserve">Антидепрессант при </w:t>
            </w:r>
            <w:proofErr w:type="spellStart"/>
            <w:r w:rsidR="005E296B">
              <w:rPr>
                <w:spacing w:val="-2"/>
              </w:rPr>
              <w:t>нейропатическом</w:t>
            </w:r>
            <w:proofErr w:type="spellEnd"/>
            <w:r w:rsidR="005E296B">
              <w:rPr>
                <w:spacing w:val="-2"/>
              </w:rPr>
              <w:t xml:space="preserve"> болевом синдроме</w:t>
            </w:r>
          </w:p>
        </w:tc>
      </w:tr>
      <w:tr w:rsidR="00782E03" w:rsidTr="000D5840">
        <w:trPr>
          <w:trHeight w:val="168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03" w:rsidRDefault="00782E03" w:rsidP="00C469D3">
            <w:pPr>
              <w:pStyle w:val="TableParagraph"/>
              <w:kinsoku w:val="0"/>
              <w:overflowPunct w:val="0"/>
              <w:spacing w:before="1" w:line="247" w:lineRule="auto"/>
              <w:ind w:left="107"/>
              <w:rPr>
                <w:spacing w:val="-2"/>
              </w:rPr>
            </w:pPr>
            <w:r>
              <w:t>5.</w:t>
            </w:r>
            <w:r>
              <w:rPr>
                <w:spacing w:val="-8"/>
              </w:rPr>
              <w:t xml:space="preserve"> </w:t>
            </w:r>
            <w:r w:rsidR="00C469D3">
              <w:t xml:space="preserve">Трициклический препарат с седативным </w:t>
            </w:r>
            <w:r w:rsidR="00C469D3">
              <w:rPr>
                <w:spacing w:val="-2"/>
              </w:rPr>
              <w:t>эффектом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03" w:rsidRDefault="00782E03">
            <w:pPr>
              <w:pStyle w:val="TableParagraph"/>
              <w:kinsoku w:val="0"/>
              <w:overflowPunct w:val="0"/>
              <w:spacing w:before="1" w:line="247" w:lineRule="auto"/>
              <w:ind w:left="107"/>
              <w:rPr>
                <w:spacing w:val="-2"/>
              </w:rPr>
            </w:pPr>
            <w:r>
              <w:t>6.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Нормотимик</w:t>
            </w:r>
            <w:proofErr w:type="spellEnd"/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 xml:space="preserve">маниакально-депрессивном </w:t>
            </w:r>
            <w:r>
              <w:rPr>
                <w:spacing w:val="-2"/>
              </w:rPr>
              <w:t>психозе</w:t>
            </w:r>
          </w:p>
        </w:tc>
      </w:tr>
      <w:tr w:rsidR="00782E03" w:rsidTr="000D5840">
        <w:trPr>
          <w:trHeight w:val="1836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03" w:rsidRDefault="00782E03" w:rsidP="000D5840">
            <w:pPr>
              <w:pStyle w:val="TableParagraph"/>
              <w:kinsoku w:val="0"/>
              <w:overflowPunct w:val="0"/>
              <w:spacing w:before="1" w:line="247" w:lineRule="auto"/>
              <w:ind w:left="107"/>
            </w:pPr>
            <w:r>
              <w:t>7.</w:t>
            </w:r>
            <w:r w:rsidR="000D5840">
              <w:t>Выписать</w:t>
            </w:r>
            <w:r>
              <w:rPr>
                <w:spacing w:val="-9"/>
              </w:rPr>
              <w:t xml:space="preserve"> </w:t>
            </w:r>
            <w:proofErr w:type="spellStart"/>
            <w:r w:rsidR="000D5840">
              <w:rPr>
                <w:spacing w:val="-9"/>
              </w:rPr>
              <w:t>н</w:t>
            </w:r>
            <w:r w:rsidR="00C469D3">
              <w:t>оотроп</w:t>
            </w:r>
            <w:r w:rsidR="000D5840">
              <w:t>ный</w:t>
            </w:r>
            <w:proofErr w:type="spellEnd"/>
            <w:r w:rsidR="000D5840">
              <w:t xml:space="preserve"> препарат</w:t>
            </w:r>
            <w:r w:rsidR="00C469D3">
              <w:rPr>
                <w:spacing w:val="-1"/>
              </w:rPr>
              <w:t xml:space="preserve"> 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03" w:rsidRDefault="00782E03" w:rsidP="00C469D3">
            <w:pPr>
              <w:pStyle w:val="TableParagraph"/>
              <w:kinsoku w:val="0"/>
              <w:overflowPunct w:val="0"/>
              <w:spacing w:before="1" w:line="247" w:lineRule="auto"/>
              <w:ind w:left="107"/>
            </w:pPr>
            <w:r>
              <w:t>8.</w:t>
            </w:r>
            <w:r>
              <w:rPr>
                <w:spacing w:val="-7"/>
              </w:rPr>
              <w:t xml:space="preserve"> </w:t>
            </w:r>
            <w:r w:rsidR="00C469D3">
              <w:t xml:space="preserve">Препарат, блокирующий </w:t>
            </w:r>
            <w:proofErr w:type="spellStart"/>
            <w:r w:rsidR="00C469D3">
              <w:t>аденозиновые</w:t>
            </w:r>
            <w:proofErr w:type="spellEnd"/>
            <w:r w:rsidR="00C469D3">
              <w:t xml:space="preserve"> рецепторы</w:t>
            </w:r>
            <w:r w:rsidR="00C469D3">
              <w:rPr>
                <w:spacing w:val="-12"/>
              </w:rPr>
              <w:t xml:space="preserve"> </w:t>
            </w:r>
            <w:r w:rsidR="00C469D3">
              <w:t>(в</w:t>
            </w:r>
            <w:r w:rsidR="00C469D3">
              <w:rPr>
                <w:spacing w:val="-13"/>
              </w:rPr>
              <w:t xml:space="preserve"> </w:t>
            </w:r>
            <w:r w:rsidR="00C469D3">
              <w:t>сигнатуре</w:t>
            </w:r>
            <w:r w:rsidR="00C469D3">
              <w:rPr>
                <w:spacing w:val="-13"/>
              </w:rPr>
              <w:t xml:space="preserve"> </w:t>
            </w:r>
            <w:r w:rsidR="00C469D3">
              <w:t>указать</w:t>
            </w:r>
            <w:r w:rsidR="00C469D3">
              <w:rPr>
                <w:spacing w:val="-12"/>
              </w:rPr>
              <w:t xml:space="preserve"> </w:t>
            </w:r>
            <w:r w:rsidR="00C469D3">
              <w:t>показание к применению)</w:t>
            </w:r>
          </w:p>
        </w:tc>
      </w:tr>
      <w:tr w:rsidR="000D5840" w:rsidTr="000D5840">
        <w:trPr>
          <w:trHeight w:val="1836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40" w:rsidRDefault="000D5840" w:rsidP="000D5840">
            <w:pPr>
              <w:pStyle w:val="TableParagraph"/>
              <w:kinsoku w:val="0"/>
              <w:overflowPunct w:val="0"/>
              <w:spacing w:before="1" w:line="247" w:lineRule="auto"/>
              <w:ind w:left="107"/>
            </w:pPr>
            <w:r>
              <w:t xml:space="preserve"> 9. Антидепрессант,</w:t>
            </w:r>
            <w:r>
              <w:rPr>
                <w:spacing w:val="80"/>
              </w:rPr>
              <w:t xml:space="preserve"> </w:t>
            </w:r>
            <w:r>
              <w:t>требующий</w:t>
            </w:r>
            <w:r>
              <w:rPr>
                <w:spacing w:val="80"/>
              </w:rPr>
              <w:t xml:space="preserve"> </w:t>
            </w:r>
            <w:r>
              <w:t>строгой регуляции диеты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840" w:rsidRDefault="000D5840" w:rsidP="00C469D3">
            <w:pPr>
              <w:pStyle w:val="TableParagraph"/>
              <w:kinsoku w:val="0"/>
              <w:overflowPunct w:val="0"/>
              <w:spacing w:before="1" w:line="247" w:lineRule="auto"/>
              <w:ind w:left="107"/>
            </w:pPr>
            <w:r>
              <w:t>10. Антидепрессант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ингибитор</w:t>
            </w:r>
            <w:r>
              <w:rPr>
                <w:spacing w:val="40"/>
              </w:rPr>
              <w:t xml:space="preserve"> </w:t>
            </w:r>
            <w:r>
              <w:t xml:space="preserve">захвата </w:t>
            </w:r>
            <w:r>
              <w:rPr>
                <w:spacing w:val="-2"/>
              </w:rPr>
              <w:t>норадреналина</w:t>
            </w:r>
          </w:p>
        </w:tc>
      </w:tr>
    </w:tbl>
    <w:p w:rsidR="00057566" w:rsidRDefault="00057566">
      <w:pPr>
        <w:rPr>
          <w:b/>
          <w:bCs/>
          <w:spacing w:val="-2"/>
          <w:sz w:val="24"/>
          <w:szCs w:val="24"/>
        </w:rPr>
      </w:pPr>
    </w:p>
    <w:p w:rsidR="00057566" w:rsidRPr="00057566" w:rsidRDefault="00057566" w:rsidP="00057566">
      <w:pPr>
        <w:rPr>
          <w:sz w:val="24"/>
          <w:szCs w:val="24"/>
        </w:rPr>
      </w:pPr>
    </w:p>
    <w:p w:rsidR="00057566" w:rsidRPr="00057566" w:rsidRDefault="00057566" w:rsidP="00057566">
      <w:pPr>
        <w:rPr>
          <w:sz w:val="24"/>
          <w:szCs w:val="24"/>
        </w:rPr>
      </w:pPr>
    </w:p>
    <w:p w:rsidR="00057566" w:rsidRPr="00057566" w:rsidRDefault="00057566" w:rsidP="00057566">
      <w:pPr>
        <w:rPr>
          <w:sz w:val="24"/>
          <w:szCs w:val="24"/>
        </w:rPr>
      </w:pPr>
    </w:p>
    <w:p w:rsidR="00057566" w:rsidRPr="00057566" w:rsidRDefault="00057566" w:rsidP="00057566">
      <w:pPr>
        <w:rPr>
          <w:sz w:val="24"/>
          <w:szCs w:val="24"/>
        </w:rPr>
      </w:pPr>
    </w:p>
    <w:p w:rsidR="00057566" w:rsidRPr="00057566" w:rsidRDefault="00057566" w:rsidP="00057566">
      <w:pPr>
        <w:rPr>
          <w:sz w:val="24"/>
          <w:szCs w:val="24"/>
        </w:rPr>
      </w:pPr>
    </w:p>
    <w:p w:rsidR="00057566" w:rsidRPr="00057566" w:rsidRDefault="00057566" w:rsidP="00057566">
      <w:pPr>
        <w:rPr>
          <w:sz w:val="24"/>
          <w:szCs w:val="24"/>
        </w:rPr>
      </w:pPr>
    </w:p>
    <w:p w:rsidR="00057566" w:rsidRPr="00057566" w:rsidRDefault="00057566" w:rsidP="00057566">
      <w:pPr>
        <w:rPr>
          <w:sz w:val="24"/>
          <w:szCs w:val="24"/>
        </w:rPr>
      </w:pPr>
    </w:p>
    <w:p w:rsidR="00057566" w:rsidRDefault="00057566" w:rsidP="00057566">
      <w:pPr>
        <w:rPr>
          <w:sz w:val="24"/>
          <w:szCs w:val="24"/>
        </w:rPr>
      </w:pPr>
      <w:bookmarkStart w:id="0" w:name="_GoBack"/>
      <w:bookmarkEnd w:id="0"/>
    </w:p>
    <w:sectPr w:rsidR="00057566">
      <w:pgSz w:w="12240" w:h="15840"/>
      <w:pgMar w:top="820" w:right="44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429F3"/>
    <w:multiLevelType w:val="hybridMultilevel"/>
    <w:tmpl w:val="11F89806"/>
    <w:lvl w:ilvl="0" w:tplc="0262D42C">
      <w:start w:val="1"/>
      <w:numFmt w:val="decimal"/>
      <w:lvlText w:val="%1."/>
      <w:lvlJc w:val="left"/>
      <w:pPr>
        <w:ind w:left="5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2"/>
  </w:compat>
  <w:rsids>
    <w:rsidRoot w:val="00106693"/>
    <w:rsid w:val="00057566"/>
    <w:rsid w:val="00086369"/>
    <w:rsid w:val="000D5840"/>
    <w:rsid w:val="00106693"/>
    <w:rsid w:val="00215C18"/>
    <w:rsid w:val="002645B5"/>
    <w:rsid w:val="002D6581"/>
    <w:rsid w:val="003A7DAE"/>
    <w:rsid w:val="00416D7E"/>
    <w:rsid w:val="005848E0"/>
    <w:rsid w:val="005E296B"/>
    <w:rsid w:val="006A0F20"/>
    <w:rsid w:val="00775C4A"/>
    <w:rsid w:val="00782E03"/>
    <w:rsid w:val="0079177A"/>
    <w:rsid w:val="008173A4"/>
    <w:rsid w:val="00834872"/>
    <w:rsid w:val="009967E7"/>
    <w:rsid w:val="009F46A0"/>
    <w:rsid w:val="00AE692E"/>
    <w:rsid w:val="00B45166"/>
    <w:rsid w:val="00C469D3"/>
    <w:rsid w:val="00CC1E65"/>
    <w:rsid w:val="00E94F84"/>
    <w:rsid w:val="00F9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8E19FF-F4A8-42AE-BA43-2A0CB06D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pPr>
      <w:ind w:left="522" w:right="41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pPr>
      <w:ind w:left="232" w:right="118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styleId="a6">
    <w:name w:val="Table Grid"/>
    <w:basedOn w:val="a1"/>
    <w:uiPriority w:val="39"/>
    <w:rsid w:val="0010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8173A4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11</dc:title>
  <dc:creator>Кафедра фармакологии</dc:creator>
  <cp:lastModifiedBy>Мед. фак урукова 11</cp:lastModifiedBy>
  <cp:revision>6</cp:revision>
  <cp:lastPrinted>2022-11-23T08:46:00Z</cp:lastPrinted>
  <dcterms:created xsi:type="dcterms:W3CDTF">2023-04-14T14:06:00Z</dcterms:created>
  <dcterms:modified xsi:type="dcterms:W3CDTF">2026-07-06T13:32:00Z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