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A1" w:rsidRDefault="00DD582A">
      <w:pPr>
        <w:spacing w:before="70"/>
        <w:ind w:left="50" w:right="54"/>
        <w:jc w:val="center"/>
      </w:pPr>
      <w:r>
        <w:t>Кафедра</w:t>
      </w:r>
      <w:r>
        <w:rPr>
          <w:spacing w:val="-7"/>
        </w:rPr>
        <w:t xml:space="preserve"> </w:t>
      </w:r>
      <w:r>
        <w:t>фармакологии,</w:t>
      </w:r>
      <w:r>
        <w:rPr>
          <w:spacing w:val="-6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фармакологии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биохимии</w:t>
      </w:r>
      <w:r>
        <w:rPr>
          <w:spacing w:val="-5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ЧГУ</w:t>
      </w:r>
      <w:r>
        <w:rPr>
          <w:spacing w:val="-6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И.Н.</w:t>
      </w:r>
      <w:r>
        <w:rPr>
          <w:spacing w:val="-3"/>
        </w:rPr>
        <w:t xml:space="preserve"> </w:t>
      </w:r>
      <w:r>
        <w:rPr>
          <w:spacing w:val="-2"/>
        </w:rPr>
        <w:t>Ульянова</w:t>
      </w:r>
    </w:p>
    <w:p w:rsidR="006179A1" w:rsidRDefault="00DD582A">
      <w:pPr>
        <w:spacing w:before="1" w:line="252" w:lineRule="exact"/>
        <w:ind w:left="38" w:right="46"/>
        <w:jc w:val="center"/>
        <w:rPr>
          <w:b/>
          <w:i/>
        </w:rPr>
      </w:pPr>
      <w:r>
        <w:rPr>
          <w:b/>
          <w:i/>
        </w:rPr>
        <w:t>Дисциплина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«Фармакология»</w:t>
      </w:r>
    </w:p>
    <w:p w:rsidR="006179A1" w:rsidRDefault="00DD582A">
      <w:pPr>
        <w:spacing w:line="252" w:lineRule="exact"/>
        <w:ind w:right="54"/>
        <w:jc w:val="center"/>
      </w:pPr>
      <w:r>
        <w:t>Методическая</w:t>
      </w:r>
      <w:r>
        <w:rPr>
          <w:spacing w:val="-7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лабораторному</w:t>
      </w:r>
      <w:r>
        <w:rPr>
          <w:spacing w:val="-6"/>
        </w:rPr>
        <w:t xml:space="preserve"> </w:t>
      </w:r>
      <w:r>
        <w:t>занятию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теме</w:t>
      </w:r>
    </w:p>
    <w:p w:rsidR="006179A1" w:rsidRDefault="00DD582A">
      <w:pPr>
        <w:spacing w:before="1"/>
        <w:ind w:left="8" w:right="54"/>
        <w:jc w:val="center"/>
        <w:rPr>
          <w:b/>
          <w:spacing w:val="-2"/>
        </w:rPr>
      </w:pPr>
      <w:r>
        <w:rPr>
          <w:b/>
        </w:rPr>
        <w:t>«ПРОТИВОГРИБКОВЫЕ И ПРОТИВОВИРУСНЫЕ</w:t>
      </w:r>
      <w:r>
        <w:rPr>
          <w:b/>
          <w:spacing w:val="-9"/>
        </w:rPr>
        <w:t xml:space="preserve"> </w:t>
      </w:r>
      <w:r>
        <w:rPr>
          <w:b/>
        </w:rPr>
        <w:t>ЛЕКАРСТВЕННЫЕ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СРЕДСТВА»</w:t>
      </w:r>
    </w:p>
    <w:p w:rsidR="006179A1" w:rsidRDefault="006179A1">
      <w:pPr>
        <w:spacing w:before="1"/>
        <w:ind w:left="8" w:right="54"/>
        <w:jc w:val="center"/>
        <w:rPr>
          <w:b/>
          <w:spacing w:val="-2"/>
        </w:rPr>
      </w:pPr>
    </w:p>
    <w:p w:rsidR="006179A1" w:rsidRPr="00DD582A" w:rsidRDefault="00DD582A">
      <w:pPr>
        <w:spacing w:before="1" w:line="249" w:lineRule="auto"/>
        <w:ind w:left="114" w:right="142"/>
        <w:jc w:val="both"/>
        <w:rPr>
          <w:i/>
        </w:rPr>
      </w:pPr>
      <w:r w:rsidRPr="00DD582A">
        <w:rPr>
          <w:b/>
          <w:i/>
        </w:rPr>
        <w:t xml:space="preserve">Цель занятия: </w:t>
      </w:r>
      <w:r w:rsidRPr="00DD582A">
        <w:rPr>
          <w:i/>
        </w:rPr>
        <w:t>освоить</w:t>
      </w:r>
      <w:r w:rsidRPr="00DD582A">
        <w:rPr>
          <w:i/>
          <w:spacing w:val="1"/>
        </w:rPr>
        <w:t xml:space="preserve"> </w:t>
      </w:r>
      <w:r w:rsidRPr="00DD582A">
        <w:rPr>
          <w:i/>
        </w:rPr>
        <w:t>классификацию</w:t>
      </w:r>
      <w:r w:rsidRPr="00DD582A">
        <w:rPr>
          <w:i/>
        </w:rPr>
        <w:t>,</w:t>
      </w:r>
      <w:r w:rsidRPr="00DD582A">
        <w:rPr>
          <w:i/>
          <w:spacing w:val="1"/>
        </w:rPr>
        <w:t xml:space="preserve"> </w:t>
      </w:r>
      <w:r w:rsidRPr="00DD582A">
        <w:rPr>
          <w:i/>
        </w:rPr>
        <w:t>фармакодинамику</w:t>
      </w:r>
      <w:r w:rsidRPr="00DD582A">
        <w:rPr>
          <w:i/>
          <w:spacing w:val="1"/>
        </w:rPr>
        <w:t xml:space="preserve"> </w:t>
      </w:r>
      <w:r w:rsidRPr="00DD582A">
        <w:rPr>
          <w:i/>
        </w:rPr>
        <w:t>противогрибковых</w:t>
      </w:r>
      <w:r w:rsidRPr="00DD582A">
        <w:rPr>
          <w:i/>
          <w:spacing w:val="1"/>
        </w:rPr>
        <w:t xml:space="preserve"> </w:t>
      </w:r>
      <w:r w:rsidRPr="00DD582A">
        <w:rPr>
          <w:i/>
        </w:rPr>
        <w:t>препарато</w:t>
      </w:r>
      <w:r w:rsidRPr="00DD582A">
        <w:rPr>
          <w:i/>
        </w:rPr>
        <w:t>в</w:t>
      </w:r>
      <w:r w:rsidRPr="00DD582A">
        <w:rPr>
          <w:i/>
        </w:rPr>
        <w:t xml:space="preserve">, </w:t>
      </w:r>
      <w:r w:rsidRPr="00DD582A">
        <w:rPr>
          <w:i/>
        </w:rPr>
        <w:t>принципы</w:t>
      </w:r>
      <w:r w:rsidRPr="00DD582A">
        <w:rPr>
          <w:i/>
          <w:spacing w:val="-1"/>
        </w:rPr>
        <w:t xml:space="preserve"> </w:t>
      </w:r>
      <w:r w:rsidR="000347A1" w:rsidRPr="00DD582A">
        <w:rPr>
          <w:i/>
        </w:rPr>
        <w:t xml:space="preserve">химиотерапии </w:t>
      </w:r>
      <w:r w:rsidRPr="00DD582A">
        <w:rPr>
          <w:i/>
        </w:rPr>
        <w:t>грибковых</w:t>
      </w:r>
      <w:r w:rsidRPr="00DD582A">
        <w:rPr>
          <w:i/>
          <w:spacing w:val="-3"/>
        </w:rPr>
        <w:t xml:space="preserve"> </w:t>
      </w:r>
      <w:r w:rsidRPr="00DD582A">
        <w:rPr>
          <w:i/>
        </w:rPr>
        <w:t>инфекций;</w:t>
      </w:r>
      <w:r w:rsidRPr="00DD582A">
        <w:rPr>
          <w:i/>
        </w:rPr>
        <w:t xml:space="preserve"> </w:t>
      </w:r>
      <w:r w:rsidRPr="00DD582A">
        <w:rPr>
          <w:i/>
        </w:rPr>
        <w:t>механизмы действия противовирусных лекарственных препаратов, показания к их клиническому применению</w:t>
      </w:r>
      <w:r w:rsidRPr="00DD582A">
        <w:rPr>
          <w:i/>
        </w:rPr>
        <w:t>;</w:t>
      </w:r>
      <w:r w:rsidRPr="00DD582A">
        <w:rPr>
          <w:i/>
        </w:rPr>
        <w:t xml:space="preserve"> уметь выписывать рецепты по теме.</w:t>
      </w:r>
    </w:p>
    <w:p w:rsidR="006179A1" w:rsidRPr="00DD582A" w:rsidRDefault="00DD582A">
      <w:pPr>
        <w:pStyle w:val="1"/>
        <w:spacing w:before="173" w:line="272" w:lineRule="exact"/>
        <w:ind w:left="54" w:right="46"/>
        <w:jc w:val="center"/>
        <w:rPr>
          <w:spacing w:val="-2"/>
          <w:sz w:val="22"/>
          <w:szCs w:val="22"/>
        </w:rPr>
      </w:pPr>
      <w:r w:rsidRPr="00DD582A">
        <w:rPr>
          <w:sz w:val="22"/>
          <w:szCs w:val="22"/>
        </w:rPr>
        <w:t>ОСНОВНЫЕ</w:t>
      </w:r>
      <w:r w:rsidRPr="00DD582A">
        <w:rPr>
          <w:spacing w:val="-4"/>
          <w:sz w:val="22"/>
          <w:szCs w:val="22"/>
        </w:rPr>
        <w:t xml:space="preserve"> </w:t>
      </w:r>
      <w:r w:rsidRPr="00DD582A">
        <w:rPr>
          <w:spacing w:val="-2"/>
          <w:sz w:val="22"/>
          <w:szCs w:val="22"/>
        </w:rPr>
        <w:t>ВОПРОСЫ</w:t>
      </w:r>
    </w:p>
    <w:p w:rsidR="006179A1" w:rsidRPr="00DD582A" w:rsidRDefault="000347A1">
      <w:pPr>
        <w:pStyle w:val="a3"/>
        <w:spacing w:before="1" w:line="223" w:lineRule="auto"/>
        <w:ind w:left="114" w:right="119"/>
        <w:jc w:val="both"/>
        <w:rPr>
          <w:b/>
          <w:sz w:val="22"/>
          <w:szCs w:val="22"/>
          <w:u w:val="single"/>
        </w:rPr>
      </w:pPr>
      <w:r w:rsidRPr="00DD582A">
        <w:rPr>
          <w:b/>
          <w:sz w:val="22"/>
          <w:szCs w:val="22"/>
          <w:u w:val="single"/>
        </w:rPr>
        <w:t>ПРОТИВОГРИБКОВЫЕ ПРЕПАРАТЫ</w:t>
      </w:r>
    </w:p>
    <w:p w:rsidR="006179A1" w:rsidRPr="00DD582A" w:rsidRDefault="00DD582A" w:rsidP="000347A1">
      <w:pPr>
        <w:pStyle w:val="a3"/>
        <w:spacing w:before="1" w:line="223" w:lineRule="auto"/>
        <w:ind w:left="114" w:right="119"/>
        <w:jc w:val="both"/>
        <w:rPr>
          <w:color w:val="FF0000"/>
          <w:sz w:val="22"/>
          <w:szCs w:val="22"/>
        </w:rPr>
      </w:pPr>
      <w:r w:rsidRPr="00DD582A">
        <w:rPr>
          <w:sz w:val="22"/>
          <w:szCs w:val="22"/>
        </w:rPr>
        <w:t xml:space="preserve">Спектр и механизмы действия. </w:t>
      </w:r>
      <w:proofErr w:type="spellStart"/>
      <w:r w:rsidRPr="00DD582A">
        <w:rPr>
          <w:b/>
          <w:bCs/>
          <w:i/>
          <w:iCs/>
          <w:sz w:val="22"/>
          <w:szCs w:val="22"/>
        </w:rPr>
        <w:t>Полиены</w:t>
      </w:r>
      <w:proofErr w:type="spellEnd"/>
      <w:r w:rsidRPr="00DD582A">
        <w:rPr>
          <w:b/>
          <w:bCs/>
          <w:i/>
          <w:iCs/>
          <w:sz w:val="22"/>
          <w:szCs w:val="22"/>
        </w:rPr>
        <w:t>:</w:t>
      </w:r>
      <w:r w:rsidR="000347A1" w:rsidRPr="00DD582A">
        <w:rPr>
          <w:sz w:val="22"/>
          <w:szCs w:val="22"/>
        </w:rPr>
        <w:t xml:space="preserve"> </w:t>
      </w:r>
      <w:proofErr w:type="spellStart"/>
      <w:r w:rsidR="000347A1" w:rsidRPr="00DD582A">
        <w:rPr>
          <w:sz w:val="22"/>
          <w:szCs w:val="22"/>
        </w:rPr>
        <w:t>нистатин</w:t>
      </w:r>
      <w:proofErr w:type="spellEnd"/>
      <w:r w:rsidR="000347A1" w:rsidRPr="00DD582A">
        <w:rPr>
          <w:sz w:val="22"/>
          <w:szCs w:val="22"/>
        </w:rPr>
        <w:t xml:space="preserve">, </w:t>
      </w:r>
      <w:proofErr w:type="spellStart"/>
      <w:r w:rsidR="000347A1" w:rsidRPr="00DD582A">
        <w:rPr>
          <w:sz w:val="22"/>
          <w:szCs w:val="22"/>
        </w:rPr>
        <w:t>леворин</w:t>
      </w:r>
      <w:proofErr w:type="spellEnd"/>
      <w:r w:rsidR="000347A1" w:rsidRPr="00DD582A">
        <w:rPr>
          <w:sz w:val="22"/>
          <w:szCs w:val="22"/>
        </w:rPr>
        <w:t xml:space="preserve"> (Т 500</w:t>
      </w:r>
      <w:r w:rsidRPr="00DD582A">
        <w:rPr>
          <w:sz w:val="22"/>
          <w:szCs w:val="22"/>
        </w:rPr>
        <w:t>000</w:t>
      </w:r>
      <w:r w:rsidR="000347A1" w:rsidRPr="00DD582A">
        <w:rPr>
          <w:sz w:val="22"/>
          <w:szCs w:val="22"/>
        </w:rPr>
        <w:t xml:space="preserve"> </w:t>
      </w:r>
      <w:r w:rsidRPr="00DD582A">
        <w:rPr>
          <w:sz w:val="22"/>
          <w:szCs w:val="22"/>
        </w:rPr>
        <w:t xml:space="preserve">ЕД), </w:t>
      </w:r>
      <w:proofErr w:type="spellStart"/>
      <w:r w:rsidR="000347A1" w:rsidRPr="00DD582A">
        <w:rPr>
          <w:sz w:val="22"/>
          <w:szCs w:val="22"/>
        </w:rPr>
        <w:t>амфотерицин</w:t>
      </w:r>
      <w:proofErr w:type="spellEnd"/>
      <w:r w:rsidR="000347A1" w:rsidRPr="00DD582A">
        <w:rPr>
          <w:sz w:val="22"/>
          <w:szCs w:val="22"/>
        </w:rPr>
        <w:t xml:space="preserve"> </w:t>
      </w:r>
      <w:proofErr w:type="gramStart"/>
      <w:r w:rsidR="000347A1" w:rsidRPr="00DD582A">
        <w:rPr>
          <w:sz w:val="22"/>
          <w:szCs w:val="22"/>
        </w:rPr>
        <w:t>В</w:t>
      </w:r>
      <w:proofErr w:type="gramEnd"/>
      <w:r w:rsidR="000347A1" w:rsidRPr="00DD582A">
        <w:rPr>
          <w:sz w:val="22"/>
          <w:szCs w:val="22"/>
        </w:rPr>
        <w:t xml:space="preserve"> </w:t>
      </w:r>
      <w:proofErr w:type="spellStart"/>
      <w:r w:rsidR="000347A1" w:rsidRPr="00DD582A">
        <w:rPr>
          <w:sz w:val="22"/>
          <w:szCs w:val="22"/>
        </w:rPr>
        <w:t>липосомальный</w:t>
      </w:r>
      <w:proofErr w:type="spellEnd"/>
      <w:r w:rsidR="000347A1" w:rsidRPr="00DD582A">
        <w:rPr>
          <w:sz w:val="22"/>
          <w:szCs w:val="22"/>
        </w:rPr>
        <w:t xml:space="preserve"> (Ф 0,05). </w:t>
      </w:r>
      <w:proofErr w:type="spellStart"/>
      <w:r w:rsidRPr="00DD582A">
        <w:rPr>
          <w:b/>
          <w:i/>
          <w:sz w:val="22"/>
          <w:szCs w:val="22"/>
        </w:rPr>
        <w:t>Азолы</w:t>
      </w:r>
      <w:proofErr w:type="spellEnd"/>
      <w:r w:rsidRPr="00DD582A">
        <w:rPr>
          <w:b/>
          <w:i/>
          <w:sz w:val="22"/>
          <w:szCs w:val="22"/>
        </w:rPr>
        <w:t>:</w:t>
      </w:r>
      <w:r w:rsidRPr="00DD582A">
        <w:rPr>
          <w:sz w:val="22"/>
          <w:szCs w:val="22"/>
        </w:rPr>
        <w:t xml:space="preserve"> </w:t>
      </w:r>
      <w:proofErr w:type="spellStart"/>
      <w:r w:rsidRPr="00DD582A">
        <w:rPr>
          <w:sz w:val="22"/>
          <w:szCs w:val="22"/>
        </w:rPr>
        <w:t>флуконазол</w:t>
      </w:r>
      <w:proofErr w:type="spellEnd"/>
      <w:r w:rsidRPr="00DD582A">
        <w:rPr>
          <w:sz w:val="22"/>
          <w:szCs w:val="22"/>
        </w:rPr>
        <w:t xml:space="preserve"> (К 0,05 – 0,2; Ф 0,2/100 мл; d 0,2-0,4х1; </w:t>
      </w:r>
      <w:proofErr w:type="spellStart"/>
      <w:r w:rsidRPr="00DD582A">
        <w:rPr>
          <w:sz w:val="22"/>
          <w:szCs w:val="22"/>
        </w:rPr>
        <w:t>местно</w:t>
      </w:r>
      <w:proofErr w:type="spellEnd"/>
      <w:r w:rsidRPr="00DD582A">
        <w:rPr>
          <w:sz w:val="22"/>
          <w:szCs w:val="22"/>
        </w:rPr>
        <w:t xml:space="preserve"> 2%)</w:t>
      </w:r>
      <w:r w:rsidR="00484D61" w:rsidRPr="00DD582A">
        <w:rPr>
          <w:sz w:val="22"/>
          <w:szCs w:val="22"/>
        </w:rPr>
        <w:t xml:space="preserve">, </w:t>
      </w:r>
      <w:proofErr w:type="spellStart"/>
      <w:r w:rsidR="00484D61" w:rsidRPr="00DD582A">
        <w:rPr>
          <w:sz w:val="22"/>
          <w:szCs w:val="22"/>
        </w:rPr>
        <w:t>интраконазол</w:t>
      </w:r>
      <w:proofErr w:type="spellEnd"/>
      <w:r w:rsidR="001930B5" w:rsidRPr="00DD582A">
        <w:rPr>
          <w:sz w:val="22"/>
          <w:szCs w:val="22"/>
        </w:rPr>
        <w:t xml:space="preserve">, </w:t>
      </w:r>
      <w:proofErr w:type="spellStart"/>
      <w:r w:rsidR="001930B5" w:rsidRPr="00DD582A">
        <w:rPr>
          <w:sz w:val="22"/>
          <w:szCs w:val="22"/>
        </w:rPr>
        <w:t>клотримазол</w:t>
      </w:r>
      <w:proofErr w:type="spellEnd"/>
      <w:r w:rsidR="001930B5" w:rsidRPr="00DD582A">
        <w:rPr>
          <w:sz w:val="22"/>
          <w:szCs w:val="22"/>
        </w:rPr>
        <w:t xml:space="preserve"> (мазь 1%; таблетки вагинальные 0,1), </w:t>
      </w:r>
      <w:proofErr w:type="spellStart"/>
      <w:r w:rsidR="001930B5" w:rsidRPr="00DD582A">
        <w:rPr>
          <w:sz w:val="22"/>
          <w:szCs w:val="22"/>
        </w:rPr>
        <w:t>кетоконазол</w:t>
      </w:r>
      <w:proofErr w:type="spellEnd"/>
      <w:r w:rsidR="001930B5" w:rsidRPr="00DD582A">
        <w:rPr>
          <w:sz w:val="22"/>
          <w:szCs w:val="22"/>
        </w:rPr>
        <w:t xml:space="preserve"> (Т 0,2; суппозитории вагинальные 0,4)</w:t>
      </w:r>
      <w:r w:rsidRPr="00DD582A">
        <w:rPr>
          <w:sz w:val="22"/>
          <w:szCs w:val="22"/>
        </w:rPr>
        <w:t xml:space="preserve">. </w:t>
      </w:r>
      <w:proofErr w:type="spellStart"/>
      <w:r w:rsidRPr="00DD582A">
        <w:rPr>
          <w:b/>
          <w:i/>
          <w:sz w:val="22"/>
          <w:szCs w:val="22"/>
        </w:rPr>
        <w:t>Аллиламины</w:t>
      </w:r>
      <w:proofErr w:type="spellEnd"/>
      <w:r w:rsidRPr="00DD582A">
        <w:rPr>
          <w:b/>
          <w:i/>
          <w:sz w:val="22"/>
          <w:szCs w:val="22"/>
        </w:rPr>
        <w:t>:</w:t>
      </w:r>
      <w:r w:rsidRPr="00DD582A">
        <w:rPr>
          <w:sz w:val="22"/>
          <w:szCs w:val="22"/>
        </w:rPr>
        <w:t xml:space="preserve"> </w:t>
      </w:r>
      <w:proofErr w:type="spellStart"/>
      <w:r w:rsidRPr="00DD582A">
        <w:rPr>
          <w:sz w:val="22"/>
          <w:szCs w:val="22"/>
        </w:rPr>
        <w:t>тербинафин</w:t>
      </w:r>
      <w:proofErr w:type="spellEnd"/>
      <w:r w:rsidRPr="00DD582A">
        <w:rPr>
          <w:sz w:val="22"/>
          <w:szCs w:val="22"/>
        </w:rPr>
        <w:t xml:space="preserve"> (Т 0,125 крем и спрей 1%). </w:t>
      </w:r>
      <w:proofErr w:type="spellStart"/>
      <w:r w:rsidRPr="00DD582A">
        <w:rPr>
          <w:b/>
          <w:sz w:val="22"/>
          <w:szCs w:val="22"/>
        </w:rPr>
        <w:t>Эхинокандины</w:t>
      </w:r>
      <w:proofErr w:type="spellEnd"/>
      <w:r w:rsidRPr="00DD582A">
        <w:rPr>
          <w:sz w:val="22"/>
          <w:szCs w:val="22"/>
        </w:rPr>
        <w:t xml:space="preserve">: </w:t>
      </w:r>
      <w:proofErr w:type="spellStart"/>
      <w:r w:rsidRPr="00DD582A">
        <w:rPr>
          <w:sz w:val="22"/>
          <w:szCs w:val="22"/>
        </w:rPr>
        <w:t>каспофунгин</w:t>
      </w:r>
      <w:proofErr w:type="spellEnd"/>
      <w:r w:rsidRPr="00DD582A">
        <w:rPr>
          <w:sz w:val="22"/>
          <w:szCs w:val="22"/>
        </w:rPr>
        <w:t xml:space="preserve"> (Ф 50; 70 мг/10мл)</w:t>
      </w:r>
      <w:r w:rsidR="001930B5" w:rsidRPr="00DD582A">
        <w:rPr>
          <w:sz w:val="22"/>
          <w:szCs w:val="22"/>
        </w:rPr>
        <w:t xml:space="preserve">, </w:t>
      </w:r>
      <w:proofErr w:type="spellStart"/>
      <w:r w:rsidR="001930B5" w:rsidRPr="00DD582A">
        <w:rPr>
          <w:sz w:val="22"/>
          <w:szCs w:val="22"/>
        </w:rPr>
        <w:t>микафунгин</w:t>
      </w:r>
      <w:proofErr w:type="spellEnd"/>
      <w:r w:rsidR="001930B5" w:rsidRPr="00DD582A">
        <w:rPr>
          <w:sz w:val="22"/>
          <w:szCs w:val="22"/>
        </w:rPr>
        <w:t xml:space="preserve"> (Ф 0,05-0,1). </w:t>
      </w:r>
      <w:proofErr w:type="spellStart"/>
      <w:r w:rsidR="001930B5" w:rsidRPr="00DD582A">
        <w:rPr>
          <w:sz w:val="22"/>
          <w:szCs w:val="22"/>
        </w:rPr>
        <w:t>Гризеофульвин</w:t>
      </w:r>
      <w:proofErr w:type="spellEnd"/>
      <w:r w:rsidR="001930B5" w:rsidRPr="00DD582A">
        <w:rPr>
          <w:sz w:val="22"/>
          <w:szCs w:val="22"/>
        </w:rPr>
        <w:t xml:space="preserve"> (Т 0,125</w:t>
      </w:r>
      <w:r w:rsidRPr="00DD582A">
        <w:rPr>
          <w:sz w:val="22"/>
          <w:szCs w:val="22"/>
        </w:rPr>
        <w:t>)</w:t>
      </w:r>
    </w:p>
    <w:p w:rsidR="000347A1" w:rsidRPr="00DD582A" w:rsidRDefault="000347A1" w:rsidP="000347A1">
      <w:pPr>
        <w:pStyle w:val="a3"/>
        <w:spacing w:before="1" w:line="223" w:lineRule="auto"/>
        <w:ind w:left="114" w:right="119"/>
        <w:jc w:val="both"/>
        <w:rPr>
          <w:b/>
          <w:sz w:val="22"/>
          <w:szCs w:val="22"/>
        </w:rPr>
      </w:pPr>
    </w:p>
    <w:p w:rsidR="006179A1" w:rsidRPr="00DD582A" w:rsidRDefault="000347A1" w:rsidP="000347A1">
      <w:pPr>
        <w:pStyle w:val="a3"/>
        <w:spacing w:before="1" w:line="223" w:lineRule="auto"/>
        <w:ind w:left="114" w:right="119"/>
        <w:jc w:val="both"/>
        <w:rPr>
          <w:b/>
          <w:sz w:val="22"/>
          <w:szCs w:val="22"/>
          <w:u w:val="single"/>
        </w:rPr>
      </w:pPr>
      <w:r w:rsidRPr="00DD582A">
        <w:rPr>
          <w:b/>
          <w:sz w:val="22"/>
          <w:szCs w:val="22"/>
          <w:u w:val="single"/>
        </w:rPr>
        <w:t>ПРОТИВО</w:t>
      </w:r>
      <w:r w:rsidRPr="00DD582A">
        <w:rPr>
          <w:b/>
          <w:sz w:val="22"/>
          <w:szCs w:val="22"/>
          <w:u w:val="single"/>
        </w:rPr>
        <w:t>ВИРУСНЫЕ ПРЕПАРАТЫ</w:t>
      </w:r>
    </w:p>
    <w:p w:rsidR="006179A1" w:rsidRPr="00DD582A" w:rsidRDefault="00DD582A">
      <w:pPr>
        <w:pStyle w:val="a3"/>
        <w:ind w:left="115" w:right="116"/>
        <w:jc w:val="both"/>
        <w:rPr>
          <w:sz w:val="22"/>
          <w:szCs w:val="22"/>
        </w:rPr>
      </w:pPr>
      <w:r w:rsidRPr="00DD582A">
        <w:rPr>
          <w:sz w:val="22"/>
          <w:szCs w:val="22"/>
        </w:rPr>
        <w:t>Н</w:t>
      </w:r>
      <w:r w:rsidRPr="00DD582A">
        <w:rPr>
          <w:sz w:val="22"/>
          <w:szCs w:val="22"/>
        </w:rPr>
        <w:t>аправленность действия противовирусных средств: угнетение</w:t>
      </w:r>
      <w:r w:rsidRPr="00DD582A">
        <w:rPr>
          <w:sz w:val="22"/>
          <w:szCs w:val="22"/>
        </w:rPr>
        <w:t xml:space="preserve"> проникновения вируса в клетку, угнетение процесса высвобождения вирусного генома, угнетение синтеза нуклеиновых кислот, угнетение синтеза «ранних» и «поздних» вирусных белков, угнетение сборки вирионов.</w:t>
      </w:r>
    </w:p>
    <w:p w:rsidR="006179A1" w:rsidRPr="00DD582A" w:rsidRDefault="00DD582A">
      <w:pPr>
        <w:ind w:left="50" w:right="46"/>
      </w:pPr>
      <w:r w:rsidRPr="00DD582A">
        <w:rPr>
          <w:b/>
        </w:rPr>
        <w:t>ПРЕПАРАТЫ,</w:t>
      </w:r>
      <w:r w:rsidRPr="00DD582A">
        <w:rPr>
          <w:b/>
          <w:spacing w:val="7"/>
        </w:rPr>
        <w:t xml:space="preserve"> </w:t>
      </w:r>
      <w:r w:rsidRPr="00DD582A">
        <w:rPr>
          <w:b/>
        </w:rPr>
        <w:t>ПРИМЕНЯЕМЫЕ</w:t>
      </w:r>
      <w:r w:rsidRPr="00DD582A">
        <w:rPr>
          <w:b/>
          <w:spacing w:val="9"/>
        </w:rPr>
        <w:t xml:space="preserve"> </w:t>
      </w:r>
      <w:r w:rsidRPr="00DD582A">
        <w:rPr>
          <w:b/>
        </w:rPr>
        <w:t>ПРИ</w:t>
      </w:r>
      <w:r w:rsidRPr="00DD582A">
        <w:rPr>
          <w:b/>
          <w:spacing w:val="8"/>
        </w:rPr>
        <w:t xml:space="preserve"> </w:t>
      </w:r>
      <w:r w:rsidRPr="00DD582A">
        <w:rPr>
          <w:b/>
        </w:rPr>
        <w:t>ГРИППЕ.</w:t>
      </w:r>
      <w:r w:rsidRPr="00DD582A">
        <w:rPr>
          <w:b/>
          <w:spacing w:val="9"/>
        </w:rPr>
        <w:t xml:space="preserve"> </w:t>
      </w:r>
      <w:proofErr w:type="spellStart"/>
      <w:r w:rsidRPr="00DD582A">
        <w:t>Осельтамивир</w:t>
      </w:r>
      <w:proofErr w:type="spellEnd"/>
      <w:r w:rsidRPr="00DD582A">
        <w:rPr>
          <w:spacing w:val="28"/>
        </w:rPr>
        <w:t xml:space="preserve"> </w:t>
      </w:r>
      <w:r w:rsidRPr="00DD582A">
        <w:t>(К 0</w:t>
      </w:r>
      <w:r w:rsidRPr="00DD582A">
        <w:t xml:space="preserve">,03; 0,045), </w:t>
      </w:r>
      <w:proofErr w:type="spellStart"/>
      <w:r w:rsidRPr="00DD582A">
        <w:t>занамивир</w:t>
      </w:r>
      <w:proofErr w:type="spellEnd"/>
      <w:r w:rsidRPr="00DD582A">
        <w:t xml:space="preserve"> (порошок для ингаляций 5 мг/доза), </w:t>
      </w:r>
      <w:proofErr w:type="spellStart"/>
      <w:r w:rsidRPr="00DD582A">
        <w:t>балоксавир</w:t>
      </w:r>
      <w:proofErr w:type="spellEnd"/>
      <w:r w:rsidRPr="00DD582A">
        <w:t xml:space="preserve"> </w:t>
      </w:r>
      <w:proofErr w:type="spellStart"/>
      <w:r w:rsidRPr="00DD582A">
        <w:t>марбоксил</w:t>
      </w:r>
      <w:proofErr w:type="spellEnd"/>
      <w:r w:rsidRPr="00DD582A">
        <w:t xml:space="preserve"> (Т 0,04; 0,08). </w:t>
      </w:r>
      <w:proofErr w:type="spellStart"/>
      <w:r w:rsidRPr="00DD582A">
        <w:t>Умифеновир</w:t>
      </w:r>
      <w:proofErr w:type="spellEnd"/>
      <w:r w:rsidRPr="00DD582A">
        <w:rPr>
          <w:spacing w:val="7"/>
        </w:rPr>
        <w:t xml:space="preserve">, </w:t>
      </w:r>
      <w:proofErr w:type="spellStart"/>
      <w:r w:rsidRPr="00DD582A">
        <w:rPr>
          <w:spacing w:val="7"/>
        </w:rPr>
        <w:t>р</w:t>
      </w:r>
      <w:r w:rsidRPr="00DD582A">
        <w:t>имантадин</w:t>
      </w:r>
      <w:proofErr w:type="spellEnd"/>
      <w:r w:rsidRPr="00DD582A">
        <w:t>, см. также</w:t>
      </w:r>
      <w:r w:rsidRPr="00DD582A">
        <w:rPr>
          <w:spacing w:val="30"/>
        </w:rPr>
        <w:t xml:space="preserve"> </w:t>
      </w:r>
      <w:r w:rsidRPr="00DD582A">
        <w:t>пройденный</w:t>
      </w:r>
      <w:r w:rsidRPr="00DD582A">
        <w:rPr>
          <w:spacing w:val="28"/>
        </w:rPr>
        <w:t xml:space="preserve"> </w:t>
      </w:r>
      <w:r w:rsidRPr="00DD582A">
        <w:t xml:space="preserve">материал; </w:t>
      </w:r>
      <w:proofErr w:type="spellStart"/>
      <w:r w:rsidRPr="00DD582A">
        <w:t>амантадин</w:t>
      </w:r>
      <w:proofErr w:type="spellEnd"/>
      <w:r w:rsidRPr="00DD582A">
        <w:t>.</w:t>
      </w:r>
      <w:r w:rsidRPr="00DD582A">
        <w:rPr>
          <w:spacing w:val="28"/>
        </w:rPr>
        <w:t xml:space="preserve"> </w:t>
      </w:r>
      <w:r w:rsidRPr="00DD582A">
        <w:t>Механизм и спектр фармакологического действия, клиническое применение.</w:t>
      </w:r>
    </w:p>
    <w:p w:rsidR="006179A1" w:rsidRPr="00DD582A" w:rsidRDefault="00DD582A">
      <w:pPr>
        <w:spacing w:before="116"/>
        <w:ind w:left="115" w:right="108"/>
        <w:jc w:val="both"/>
      </w:pPr>
      <w:r w:rsidRPr="00DD582A">
        <w:rPr>
          <w:b/>
        </w:rPr>
        <w:t xml:space="preserve">ПРОТИВОГЕРПЕТИЧЕСКИЕ ЛЕКАРСТВЕННЫЕ СРЕДСТВА </w:t>
      </w:r>
      <w:r w:rsidRPr="00DD582A">
        <w:t xml:space="preserve">(вирус простого герпеса, вирус </w:t>
      </w:r>
      <w:proofErr w:type="spellStart"/>
      <w:r w:rsidRPr="00DD582A">
        <w:rPr>
          <w:i/>
        </w:rPr>
        <w:t>varicella</w:t>
      </w:r>
      <w:proofErr w:type="spellEnd"/>
      <w:r w:rsidRPr="00DD582A">
        <w:rPr>
          <w:i/>
        </w:rPr>
        <w:t xml:space="preserve"> </w:t>
      </w:r>
      <w:proofErr w:type="spellStart"/>
      <w:r w:rsidRPr="00DD582A">
        <w:rPr>
          <w:i/>
        </w:rPr>
        <w:t>zoster</w:t>
      </w:r>
      <w:proofErr w:type="spellEnd"/>
      <w:r w:rsidRPr="00DD582A">
        <w:t xml:space="preserve">). </w:t>
      </w:r>
      <w:r w:rsidRPr="00DD582A">
        <w:rPr>
          <w:b/>
          <w:i/>
        </w:rPr>
        <w:t>Аналоги нуклеозидов</w:t>
      </w:r>
      <w:r w:rsidRPr="00DD582A">
        <w:rPr>
          <w:i/>
        </w:rPr>
        <w:t xml:space="preserve">. </w:t>
      </w:r>
      <w:r w:rsidRPr="00DD582A">
        <w:t>Ацикловир (Т</w:t>
      </w:r>
      <w:r w:rsidRPr="00DD582A">
        <w:rPr>
          <w:spacing w:val="-2"/>
        </w:rPr>
        <w:t xml:space="preserve"> </w:t>
      </w:r>
      <w:r w:rsidRPr="00DD582A">
        <w:t xml:space="preserve">0,2-0,4-0,8; А 0,25; мазь 3-5%); активация в организме, действие на ДНК-полимеразу и элонгацию ДНК; спектр действия. </w:t>
      </w:r>
      <w:proofErr w:type="spellStart"/>
      <w:r w:rsidRPr="00DD582A">
        <w:t>Валациклови</w:t>
      </w:r>
      <w:r w:rsidRPr="00DD582A">
        <w:t>р</w:t>
      </w:r>
      <w:proofErr w:type="spellEnd"/>
      <w:r w:rsidRPr="00DD582A">
        <w:t xml:space="preserve"> (Т 0,5). </w:t>
      </w:r>
      <w:proofErr w:type="spellStart"/>
      <w:r w:rsidRPr="00DD582A">
        <w:t>Фамцикловир</w:t>
      </w:r>
      <w:proofErr w:type="spellEnd"/>
      <w:r w:rsidRPr="00DD582A">
        <w:t xml:space="preserve"> (Т 0,125; 0,25; 0,5). </w:t>
      </w:r>
      <w:proofErr w:type="spellStart"/>
      <w:r w:rsidRPr="00DD582A">
        <w:t>Пенцикловир</w:t>
      </w:r>
      <w:proofErr w:type="spellEnd"/>
      <w:r w:rsidRPr="00DD582A">
        <w:t xml:space="preserve"> (крем 1%).</w:t>
      </w:r>
    </w:p>
    <w:p w:rsidR="006179A1" w:rsidRPr="00DD582A" w:rsidRDefault="00DD582A">
      <w:pPr>
        <w:spacing w:before="120"/>
        <w:ind w:left="115" w:right="114"/>
        <w:jc w:val="both"/>
      </w:pPr>
      <w:r w:rsidRPr="00DD582A">
        <w:rPr>
          <w:b/>
        </w:rPr>
        <w:t xml:space="preserve">ПРОТИВОЦИТОМЕГАЛОВИРУСНЫЕ СРЕДСТВА. </w:t>
      </w:r>
      <w:proofErr w:type="spellStart"/>
      <w:r w:rsidRPr="00DD582A">
        <w:t>Ганцикловир</w:t>
      </w:r>
      <w:proofErr w:type="spellEnd"/>
      <w:r w:rsidRPr="00DD582A">
        <w:t xml:space="preserve"> (А 0,5; гель глазной 0,15%). </w:t>
      </w:r>
      <w:proofErr w:type="spellStart"/>
      <w:r w:rsidRPr="00DD582A">
        <w:t>Валганцикловир</w:t>
      </w:r>
      <w:proofErr w:type="spellEnd"/>
      <w:r w:rsidRPr="00DD582A">
        <w:t xml:space="preserve"> (Т 0,045). Механизм антивирусной активности, </w:t>
      </w:r>
      <w:proofErr w:type="spellStart"/>
      <w:r w:rsidRPr="00DD582A">
        <w:t>адверсивные</w:t>
      </w:r>
      <w:proofErr w:type="spellEnd"/>
      <w:r w:rsidRPr="00DD582A">
        <w:t xml:space="preserve"> эффекты.</w:t>
      </w:r>
    </w:p>
    <w:p w:rsidR="006179A1" w:rsidRPr="00DD582A" w:rsidRDefault="00DD582A">
      <w:pPr>
        <w:pStyle w:val="1"/>
        <w:rPr>
          <w:b w:val="0"/>
          <w:sz w:val="22"/>
          <w:szCs w:val="22"/>
        </w:rPr>
      </w:pPr>
      <w:r w:rsidRPr="00DD582A">
        <w:rPr>
          <w:sz w:val="22"/>
          <w:szCs w:val="22"/>
        </w:rPr>
        <w:t>ПРЕПАРАТЫ,</w:t>
      </w:r>
      <w:r w:rsidRPr="00DD582A">
        <w:rPr>
          <w:spacing w:val="-6"/>
          <w:sz w:val="22"/>
          <w:szCs w:val="22"/>
        </w:rPr>
        <w:t xml:space="preserve"> </w:t>
      </w:r>
      <w:r w:rsidRPr="00DD582A">
        <w:rPr>
          <w:sz w:val="22"/>
          <w:szCs w:val="22"/>
        </w:rPr>
        <w:t>ПРИМЕНЯЕМЫЕ</w:t>
      </w:r>
      <w:r w:rsidRPr="00DD582A">
        <w:rPr>
          <w:spacing w:val="-5"/>
          <w:sz w:val="22"/>
          <w:szCs w:val="22"/>
        </w:rPr>
        <w:t xml:space="preserve"> </w:t>
      </w:r>
      <w:r w:rsidRPr="00DD582A">
        <w:rPr>
          <w:sz w:val="22"/>
          <w:szCs w:val="22"/>
        </w:rPr>
        <w:t>ДЛЯ</w:t>
      </w:r>
      <w:r w:rsidRPr="00DD582A">
        <w:rPr>
          <w:spacing w:val="-6"/>
          <w:sz w:val="22"/>
          <w:szCs w:val="22"/>
        </w:rPr>
        <w:t xml:space="preserve"> </w:t>
      </w:r>
      <w:r w:rsidRPr="00DD582A">
        <w:rPr>
          <w:sz w:val="22"/>
          <w:szCs w:val="22"/>
        </w:rPr>
        <w:t>ЛЕЧ</w:t>
      </w:r>
      <w:r w:rsidRPr="00DD582A">
        <w:rPr>
          <w:sz w:val="22"/>
          <w:szCs w:val="22"/>
        </w:rPr>
        <w:t>ЕНИЯ</w:t>
      </w:r>
      <w:r w:rsidRPr="00DD582A">
        <w:rPr>
          <w:spacing w:val="-4"/>
          <w:sz w:val="22"/>
          <w:szCs w:val="22"/>
        </w:rPr>
        <w:t xml:space="preserve"> </w:t>
      </w:r>
      <w:r w:rsidRPr="00DD582A">
        <w:rPr>
          <w:sz w:val="22"/>
          <w:szCs w:val="22"/>
        </w:rPr>
        <w:t>ВИЧ-</w:t>
      </w:r>
      <w:r w:rsidRPr="00DD582A">
        <w:rPr>
          <w:spacing w:val="-2"/>
          <w:sz w:val="22"/>
          <w:szCs w:val="22"/>
        </w:rPr>
        <w:t>ИНФЕКЦИИ</w:t>
      </w:r>
      <w:r w:rsidRPr="00DD582A">
        <w:rPr>
          <w:b w:val="0"/>
          <w:spacing w:val="-2"/>
          <w:sz w:val="22"/>
          <w:szCs w:val="22"/>
        </w:rPr>
        <w:t>.</w:t>
      </w:r>
    </w:p>
    <w:p w:rsidR="006179A1" w:rsidRPr="00DD582A" w:rsidRDefault="00DD582A">
      <w:pPr>
        <w:ind w:left="115" w:right="109"/>
        <w:jc w:val="both"/>
      </w:pPr>
      <w:proofErr w:type="spellStart"/>
      <w:r w:rsidRPr="00DD582A">
        <w:rPr>
          <w:b/>
          <w:i/>
        </w:rPr>
        <w:t>Нуклеозидные</w:t>
      </w:r>
      <w:proofErr w:type="spellEnd"/>
      <w:r w:rsidRPr="00DD582A">
        <w:rPr>
          <w:b/>
          <w:i/>
        </w:rPr>
        <w:t xml:space="preserve"> ингибиторы обратной </w:t>
      </w:r>
      <w:proofErr w:type="spellStart"/>
      <w:r w:rsidRPr="00DD582A">
        <w:rPr>
          <w:b/>
          <w:i/>
        </w:rPr>
        <w:t>транскиптазы</w:t>
      </w:r>
      <w:proofErr w:type="spellEnd"/>
      <w:r w:rsidRPr="00DD582A">
        <w:rPr>
          <w:b/>
          <w:i/>
        </w:rPr>
        <w:t>:</w:t>
      </w:r>
      <w:r w:rsidRPr="00DD582A">
        <w:rPr>
          <w:b/>
          <w:i/>
        </w:rPr>
        <w:t xml:space="preserve"> </w:t>
      </w:r>
      <w:proofErr w:type="spellStart"/>
      <w:r w:rsidRPr="00DD582A">
        <w:t>тенофовир</w:t>
      </w:r>
      <w:proofErr w:type="spellEnd"/>
      <w:r w:rsidRPr="00DD582A">
        <w:t xml:space="preserve"> (Т 0,3), </w:t>
      </w:r>
      <w:proofErr w:type="spellStart"/>
      <w:r w:rsidRPr="00DD582A">
        <w:rPr>
          <w:bCs/>
        </w:rPr>
        <w:t>з</w:t>
      </w:r>
      <w:r w:rsidRPr="00DD582A">
        <w:t>идовудин</w:t>
      </w:r>
      <w:proofErr w:type="spellEnd"/>
      <w:r w:rsidRPr="00DD582A">
        <w:t xml:space="preserve"> (К 0,1-0,25; А 2%-20,0), </w:t>
      </w:r>
      <w:proofErr w:type="spellStart"/>
      <w:r w:rsidRPr="00DD582A">
        <w:t>ставудин</w:t>
      </w:r>
      <w:proofErr w:type="spellEnd"/>
      <w:r w:rsidRPr="00DD582A">
        <w:t xml:space="preserve"> (К 0,03; 0,04), </w:t>
      </w:r>
      <w:proofErr w:type="spellStart"/>
      <w:r w:rsidRPr="00DD582A">
        <w:t>ламивудин</w:t>
      </w:r>
      <w:proofErr w:type="spellEnd"/>
      <w:r w:rsidRPr="00DD582A">
        <w:t xml:space="preserve"> (см. ниже)</w:t>
      </w:r>
      <w:r w:rsidRPr="00DD582A">
        <w:t xml:space="preserve">, </w:t>
      </w:r>
      <w:proofErr w:type="spellStart"/>
      <w:r w:rsidRPr="00DD582A">
        <w:t>абакавир</w:t>
      </w:r>
      <w:proofErr w:type="spellEnd"/>
      <w:r w:rsidRPr="00DD582A">
        <w:t xml:space="preserve"> (Т 0,3)</w:t>
      </w:r>
      <w:r w:rsidRPr="00DD582A">
        <w:t>. Действие на обратную транскриптазу и элонгацию нитей DNA, спектр действ</w:t>
      </w:r>
      <w:r w:rsidRPr="00DD582A">
        <w:t>ия, побочные эффекты.</w:t>
      </w:r>
      <w:r w:rsidRPr="00DD582A">
        <w:t xml:space="preserve"> </w:t>
      </w:r>
      <w:proofErr w:type="spellStart"/>
      <w:r w:rsidRPr="00DD582A">
        <w:rPr>
          <w:b/>
          <w:i/>
        </w:rPr>
        <w:t>Ненуклеозидные</w:t>
      </w:r>
      <w:proofErr w:type="spellEnd"/>
      <w:r w:rsidRPr="00DD582A">
        <w:rPr>
          <w:b/>
          <w:i/>
          <w:spacing w:val="-6"/>
        </w:rPr>
        <w:t xml:space="preserve"> </w:t>
      </w:r>
      <w:r w:rsidRPr="00DD582A">
        <w:rPr>
          <w:b/>
          <w:i/>
        </w:rPr>
        <w:t>ингибиторы</w:t>
      </w:r>
      <w:r w:rsidRPr="00DD582A">
        <w:rPr>
          <w:b/>
          <w:i/>
          <w:spacing w:val="-5"/>
        </w:rPr>
        <w:t xml:space="preserve"> </w:t>
      </w:r>
      <w:r w:rsidRPr="00DD582A">
        <w:rPr>
          <w:b/>
          <w:i/>
        </w:rPr>
        <w:t>обратной</w:t>
      </w:r>
      <w:r w:rsidRPr="00DD582A">
        <w:rPr>
          <w:b/>
          <w:i/>
          <w:spacing w:val="-5"/>
        </w:rPr>
        <w:t xml:space="preserve"> </w:t>
      </w:r>
      <w:r w:rsidRPr="00DD582A">
        <w:rPr>
          <w:b/>
          <w:i/>
        </w:rPr>
        <w:t>транскриптазы</w:t>
      </w:r>
      <w:r w:rsidRPr="00DD582A">
        <w:t>:</w:t>
      </w:r>
      <w:r w:rsidRPr="00DD582A">
        <w:rPr>
          <w:spacing w:val="-5"/>
        </w:rPr>
        <w:t xml:space="preserve"> </w:t>
      </w:r>
      <w:proofErr w:type="spellStart"/>
      <w:r w:rsidRPr="00DD582A">
        <w:rPr>
          <w:spacing w:val="-5"/>
        </w:rPr>
        <w:t>рилпивирин</w:t>
      </w:r>
      <w:proofErr w:type="spellEnd"/>
      <w:r w:rsidRPr="00DD582A">
        <w:rPr>
          <w:spacing w:val="-5"/>
        </w:rPr>
        <w:t xml:space="preserve"> (Т 0,025; суспензия </w:t>
      </w:r>
      <w:proofErr w:type="spellStart"/>
      <w:r w:rsidRPr="00DD582A">
        <w:rPr>
          <w:spacing w:val="-5"/>
        </w:rPr>
        <w:t>пролонг</w:t>
      </w:r>
      <w:proofErr w:type="spellEnd"/>
      <w:r w:rsidRPr="00DD582A">
        <w:rPr>
          <w:spacing w:val="-5"/>
        </w:rPr>
        <w:t xml:space="preserve">. 20%-30%-3 мл), </w:t>
      </w:r>
      <w:proofErr w:type="spellStart"/>
      <w:r w:rsidRPr="00DD582A">
        <w:rPr>
          <w:spacing w:val="-5"/>
        </w:rPr>
        <w:t>доравирин</w:t>
      </w:r>
      <w:proofErr w:type="spellEnd"/>
      <w:r w:rsidRPr="00DD582A">
        <w:rPr>
          <w:spacing w:val="-5"/>
        </w:rPr>
        <w:t xml:space="preserve"> (Т 0,1), </w:t>
      </w:r>
      <w:proofErr w:type="spellStart"/>
      <w:r w:rsidRPr="00DD582A">
        <w:t>невирапин</w:t>
      </w:r>
      <w:proofErr w:type="spellEnd"/>
      <w:r w:rsidRPr="00DD582A">
        <w:rPr>
          <w:spacing w:val="-2"/>
        </w:rPr>
        <w:t xml:space="preserve"> </w:t>
      </w:r>
      <w:r w:rsidRPr="00DD582A">
        <w:t>(Т</w:t>
      </w:r>
      <w:r w:rsidRPr="00DD582A">
        <w:rPr>
          <w:spacing w:val="-5"/>
        </w:rPr>
        <w:t xml:space="preserve"> </w:t>
      </w:r>
      <w:r w:rsidRPr="00DD582A">
        <w:rPr>
          <w:spacing w:val="-2"/>
        </w:rPr>
        <w:t>0,2).</w:t>
      </w:r>
      <w:r w:rsidRPr="00DD582A">
        <w:rPr>
          <w:spacing w:val="-2"/>
        </w:rPr>
        <w:t xml:space="preserve"> </w:t>
      </w:r>
      <w:r w:rsidRPr="00DD582A">
        <w:rPr>
          <w:b/>
          <w:i/>
        </w:rPr>
        <w:t>Ингибиторы протеаз</w:t>
      </w:r>
      <w:r w:rsidRPr="00DD582A">
        <w:t xml:space="preserve">: </w:t>
      </w:r>
      <w:proofErr w:type="spellStart"/>
      <w:r w:rsidRPr="00DD582A">
        <w:t>атазанавир</w:t>
      </w:r>
      <w:proofErr w:type="spellEnd"/>
      <w:r w:rsidRPr="00DD582A">
        <w:t xml:space="preserve"> (К 0,15-0,2-0,3), </w:t>
      </w:r>
      <w:proofErr w:type="spellStart"/>
      <w:r w:rsidRPr="00DD582A">
        <w:t>дарунавир</w:t>
      </w:r>
      <w:proofErr w:type="spellEnd"/>
      <w:r w:rsidRPr="00DD582A">
        <w:t xml:space="preserve"> (Т 0,4-0,6-,8), </w:t>
      </w:r>
      <w:proofErr w:type="spellStart"/>
      <w:r w:rsidRPr="00DD582A">
        <w:t>индинавир</w:t>
      </w:r>
      <w:proofErr w:type="spellEnd"/>
      <w:r w:rsidRPr="00DD582A">
        <w:t xml:space="preserve"> (К 0,2; 0,4), </w:t>
      </w:r>
      <w:proofErr w:type="spellStart"/>
      <w:r w:rsidRPr="00DD582A">
        <w:t>саквинавир</w:t>
      </w:r>
      <w:proofErr w:type="spellEnd"/>
      <w:r w:rsidRPr="00DD582A">
        <w:t xml:space="preserve"> (Т 0,5). Действие на вирусные протеазы, спектр активности. </w:t>
      </w:r>
      <w:r w:rsidRPr="00DD582A">
        <w:t xml:space="preserve"> </w:t>
      </w:r>
      <w:r w:rsidRPr="00DD582A">
        <w:rPr>
          <w:b/>
          <w:i/>
        </w:rPr>
        <w:t xml:space="preserve">Ингибиторы </w:t>
      </w:r>
      <w:r w:rsidRPr="00DD582A">
        <w:rPr>
          <w:b/>
          <w:i/>
        </w:rPr>
        <w:t>слияния</w:t>
      </w:r>
      <w:r w:rsidRPr="00DD582A">
        <w:t xml:space="preserve">: </w:t>
      </w:r>
      <w:proofErr w:type="spellStart"/>
      <w:r w:rsidRPr="00DD582A">
        <w:t>энфувиртид</w:t>
      </w:r>
      <w:proofErr w:type="spellEnd"/>
      <w:r w:rsidRPr="00DD582A">
        <w:t xml:space="preserve"> (Ф 90 мг/мл). </w:t>
      </w:r>
      <w:proofErr w:type="spellStart"/>
      <w:r w:rsidRPr="00DD582A">
        <w:rPr>
          <w:b/>
          <w:i/>
        </w:rPr>
        <w:t>Ингибиторы</w:t>
      </w:r>
      <w:r w:rsidRPr="00DD582A">
        <w:rPr>
          <w:b/>
          <w:i/>
        </w:rPr>
        <w:t>хемокиновых</w:t>
      </w:r>
      <w:proofErr w:type="spellEnd"/>
      <w:r w:rsidRPr="00DD582A">
        <w:rPr>
          <w:b/>
          <w:i/>
        </w:rPr>
        <w:t xml:space="preserve"> рецепторов </w:t>
      </w:r>
      <w:r w:rsidRPr="00DD582A">
        <w:rPr>
          <w:b/>
          <w:i/>
          <w:lang w:val="en-US"/>
        </w:rPr>
        <w:t>CCR</w:t>
      </w:r>
      <w:r w:rsidRPr="00DD582A">
        <w:rPr>
          <w:b/>
          <w:i/>
        </w:rPr>
        <w:t>5</w:t>
      </w:r>
      <w:r w:rsidRPr="00DD582A">
        <w:t xml:space="preserve">: </w:t>
      </w:r>
      <w:proofErr w:type="spellStart"/>
      <w:r w:rsidRPr="00DD582A">
        <w:t>маравирок</w:t>
      </w:r>
      <w:proofErr w:type="spellEnd"/>
      <w:r w:rsidRPr="00DD582A">
        <w:t xml:space="preserve"> (Т 0,15-0,3). </w:t>
      </w:r>
      <w:r w:rsidRPr="00DD582A">
        <w:rPr>
          <w:b/>
          <w:i/>
        </w:rPr>
        <w:t xml:space="preserve">Ингибиторы </w:t>
      </w:r>
      <w:proofErr w:type="spellStart"/>
      <w:r w:rsidRPr="00DD582A">
        <w:rPr>
          <w:b/>
          <w:i/>
        </w:rPr>
        <w:t>интегразы</w:t>
      </w:r>
      <w:proofErr w:type="spellEnd"/>
      <w:r w:rsidRPr="00DD582A">
        <w:rPr>
          <w:b/>
          <w:i/>
        </w:rPr>
        <w:t xml:space="preserve"> ВИЧ</w:t>
      </w:r>
      <w:r w:rsidRPr="00DD582A">
        <w:t xml:space="preserve">: </w:t>
      </w:r>
      <w:proofErr w:type="spellStart"/>
      <w:r w:rsidRPr="00DD582A">
        <w:t>долутегравир</w:t>
      </w:r>
      <w:proofErr w:type="spellEnd"/>
      <w:r w:rsidRPr="00DD582A">
        <w:t xml:space="preserve"> (Т 0,05), </w:t>
      </w:r>
      <w:proofErr w:type="spellStart"/>
      <w:r w:rsidRPr="00DD582A">
        <w:t>ралт</w:t>
      </w:r>
      <w:r w:rsidRPr="00DD582A">
        <w:t>егравир</w:t>
      </w:r>
      <w:proofErr w:type="spellEnd"/>
      <w:r w:rsidRPr="00DD582A">
        <w:t xml:space="preserve"> (Т 0,025-0,1). </w:t>
      </w:r>
      <w:r w:rsidRPr="00DD582A">
        <w:rPr>
          <w:b/>
          <w:bCs/>
          <w:i/>
          <w:iCs/>
        </w:rPr>
        <w:t>Комбинированная противовирусная терапия</w:t>
      </w:r>
      <w:r w:rsidRPr="00DD582A">
        <w:t>, ее индивидуальное и популяционное значение.</w:t>
      </w:r>
      <w:r w:rsidRPr="00DD582A">
        <w:t xml:space="preserve"> </w:t>
      </w:r>
      <w:proofErr w:type="spellStart"/>
      <w:r w:rsidRPr="00DD582A">
        <w:t>Тенофовир+Эмтрицитабин+Эфавиренз</w:t>
      </w:r>
      <w:proofErr w:type="spellEnd"/>
      <w:r w:rsidRPr="00DD582A">
        <w:t xml:space="preserve"> (Т 0,245+0,2+0,6).</w:t>
      </w:r>
    </w:p>
    <w:p w:rsidR="006179A1" w:rsidRPr="00DD582A" w:rsidRDefault="006179A1">
      <w:pPr>
        <w:pStyle w:val="a3"/>
        <w:ind w:left="115" w:right="111"/>
        <w:jc w:val="both"/>
        <w:rPr>
          <w:sz w:val="22"/>
          <w:szCs w:val="22"/>
        </w:rPr>
      </w:pPr>
    </w:p>
    <w:p w:rsidR="006179A1" w:rsidRPr="00DD582A" w:rsidRDefault="00DD582A">
      <w:pPr>
        <w:pStyle w:val="a3"/>
        <w:ind w:left="115" w:right="111"/>
        <w:jc w:val="both"/>
        <w:rPr>
          <w:sz w:val="22"/>
          <w:szCs w:val="22"/>
        </w:rPr>
      </w:pPr>
      <w:r w:rsidRPr="00DD582A">
        <w:rPr>
          <w:b/>
          <w:sz w:val="22"/>
          <w:szCs w:val="22"/>
        </w:rPr>
        <w:t>ПРЕПАРАТЫ</w:t>
      </w:r>
      <w:r w:rsidRPr="00DD582A">
        <w:rPr>
          <w:b/>
          <w:sz w:val="22"/>
          <w:szCs w:val="22"/>
        </w:rPr>
        <w:t xml:space="preserve">, ПРИМЕНЯЕМЫЕ ПРИ ВИРУСНОМ ГЕПАТИТЕ </w:t>
      </w:r>
      <w:r w:rsidRPr="00DD582A">
        <w:rPr>
          <w:b/>
          <w:sz w:val="22"/>
          <w:szCs w:val="22"/>
          <w:lang w:val="en-US"/>
        </w:rPr>
        <w:t>B</w:t>
      </w:r>
      <w:r w:rsidRPr="00DD582A">
        <w:rPr>
          <w:b/>
          <w:sz w:val="22"/>
          <w:szCs w:val="22"/>
        </w:rPr>
        <w:t xml:space="preserve">. </w:t>
      </w:r>
      <w:r w:rsidRPr="00DD582A">
        <w:rPr>
          <w:b/>
          <w:i/>
          <w:sz w:val="22"/>
          <w:szCs w:val="22"/>
        </w:rPr>
        <w:t>Аналоги</w:t>
      </w:r>
      <w:r w:rsidRPr="00DD582A">
        <w:rPr>
          <w:b/>
          <w:i/>
          <w:sz w:val="22"/>
          <w:szCs w:val="22"/>
        </w:rPr>
        <w:t xml:space="preserve"> нуклеозидов</w:t>
      </w:r>
      <w:r w:rsidRPr="00DD582A">
        <w:rPr>
          <w:b/>
          <w:i/>
          <w:sz w:val="22"/>
          <w:szCs w:val="22"/>
        </w:rPr>
        <w:t>:</w:t>
      </w:r>
      <w:r w:rsidRPr="00DD582A">
        <w:rPr>
          <w:b/>
          <w:i/>
          <w:sz w:val="22"/>
          <w:szCs w:val="22"/>
        </w:rPr>
        <w:t xml:space="preserve"> </w:t>
      </w:r>
      <w:proofErr w:type="spellStart"/>
      <w:r w:rsidRPr="00DD582A">
        <w:rPr>
          <w:sz w:val="22"/>
          <w:szCs w:val="22"/>
        </w:rPr>
        <w:t>энтекавир</w:t>
      </w:r>
      <w:proofErr w:type="spellEnd"/>
      <w:r w:rsidRPr="00DD582A">
        <w:rPr>
          <w:sz w:val="22"/>
          <w:szCs w:val="22"/>
        </w:rPr>
        <w:t xml:space="preserve"> (Т 0,0005-0,001)</w:t>
      </w:r>
      <w:r w:rsidRPr="00DD582A">
        <w:rPr>
          <w:sz w:val="22"/>
          <w:szCs w:val="22"/>
        </w:rPr>
        <w:t xml:space="preserve">, </w:t>
      </w:r>
      <w:proofErr w:type="spellStart"/>
      <w:r w:rsidRPr="00DD582A">
        <w:rPr>
          <w:sz w:val="22"/>
          <w:szCs w:val="22"/>
        </w:rPr>
        <w:t>тенофовир</w:t>
      </w:r>
      <w:proofErr w:type="spellEnd"/>
      <w:r w:rsidRPr="00DD582A">
        <w:rPr>
          <w:sz w:val="22"/>
          <w:szCs w:val="22"/>
        </w:rPr>
        <w:t xml:space="preserve">, </w:t>
      </w:r>
      <w:proofErr w:type="spellStart"/>
      <w:r w:rsidRPr="00DD582A">
        <w:rPr>
          <w:sz w:val="22"/>
          <w:szCs w:val="22"/>
        </w:rPr>
        <w:t>ламивудин</w:t>
      </w:r>
      <w:proofErr w:type="spellEnd"/>
      <w:r w:rsidRPr="00DD582A">
        <w:rPr>
          <w:sz w:val="22"/>
          <w:szCs w:val="22"/>
        </w:rPr>
        <w:t xml:space="preserve"> (см. ниже). </w:t>
      </w:r>
      <w:r w:rsidRPr="00DD582A">
        <w:rPr>
          <w:b/>
          <w:bCs/>
          <w:i/>
          <w:iCs/>
          <w:sz w:val="22"/>
          <w:szCs w:val="22"/>
        </w:rPr>
        <w:t>Интерфероны:</w:t>
      </w:r>
      <w:r w:rsidRPr="00DD582A">
        <w:rPr>
          <w:sz w:val="22"/>
          <w:szCs w:val="22"/>
        </w:rPr>
        <w:t xml:space="preserve"> и</w:t>
      </w:r>
      <w:r w:rsidRPr="00DD582A">
        <w:rPr>
          <w:sz w:val="22"/>
          <w:szCs w:val="22"/>
        </w:rPr>
        <w:t>нтерферон-альфа</w:t>
      </w:r>
      <w:r w:rsidRPr="00DD582A">
        <w:rPr>
          <w:sz w:val="22"/>
          <w:szCs w:val="22"/>
        </w:rPr>
        <w:t xml:space="preserve"> (</w:t>
      </w:r>
      <w:proofErr w:type="spellStart"/>
      <w:r w:rsidRPr="00DD582A">
        <w:rPr>
          <w:sz w:val="22"/>
          <w:szCs w:val="22"/>
        </w:rPr>
        <w:t>реаферон</w:t>
      </w:r>
      <w:proofErr w:type="spellEnd"/>
      <w:r w:rsidRPr="00DD582A">
        <w:rPr>
          <w:sz w:val="22"/>
          <w:szCs w:val="22"/>
        </w:rPr>
        <w:t xml:space="preserve"> А 500 </w:t>
      </w:r>
      <w:proofErr w:type="spellStart"/>
      <w:r w:rsidRPr="00DD582A">
        <w:rPr>
          <w:sz w:val="22"/>
          <w:szCs w:val="22"/>
        </w:rPr>
        <w:t>тыс</w:t>
      </w:r>
      <w:proofErr w:type="spellEnd"/>
      <w:r w:rsidRPr="00DD582A">
        <w:rPr>
          <w:sz w:val="22"/>
          <w:szCs w:val="22"/>
        </w:rPr>
        <w:t xml:space="preserve"> МЕ – 5 млн. МЕ; </w:t>
      </w:r>
      <w:proofErr w:type="spellStart"/>
      <w:proofErr w:type="gramStart"/>
      <w:r w:rsidRPr="00DD582A">
        <w:rPr>
          <w:sz w:val="22"/>
          <w:szCs w:val="22"/>
        </w:rPr>
        <w:t>роферон</w:t>
      </w:r>
      <w:proofErr w:type="spellEnd"/>
      <w:r w:rsidRPr="00DD582A">
        <w:rPr>
          <w:sz w:val="22"/>
          <w:szCs w:val="22"/>
        </w:rPr>
        <w:t>-А</w:t>
      </w:r>
      <w:proofErr w:type="gramEnd"/>
      <w:r w:rsidRPr="00DD582A">
        <w:rPr>
          <w:sz w:val="22"/>
          <w:szCs w:val="22"/>
        </w:rPr>
        <w:t xml:space="preserve"> шприц-тюбики по 3 – 9 млн. МЕ), </w:t>
      </w:r>
      <w:proofErr w:type="spellStart"/>
      <w:r w:rsidRPr="00DD582A">
        <w:rPr>
          <w:bCs/>
          <w:iCs/>
          <w:sz w:val="22"/>
          <w:szCs w:val="22"/>
        </w:rPr>
        <w:t>пегилированный</w:t>
      </w:r>
      <w:proofErr w:type="spellEnd"/>
      <w:r w:rsidRPr="00DD582A">
        <w:rPr>
          <w:bCs/>
          <w:iCs/>
          <w:sz w:val="22"/>
          <w:szCs w:val="22"/>
        </w:rPr>
        <w:t xml:space="preserve"> интерферон-альфа:</w:t>
      </w:r>
      <w:r w:rsidRPr="00DD582A">
        <w:rPr>
          <w:sz w:val="22"/>
          <w:szCs w:val="22"/>
        </w:rPr>
        <w:t xml:space="preserve"> </w:t>
      </w:r>
      <w:proofErr w:type="spellStart"/>
      <w:r w:rsidRPr="00DD582A">
        <w:rPr>
          <w:sz w:val="22"/>
          <w:szCs w:val="22"/>
        </w:rPr>
        <w:t>пегинтерферон</w:t>
      </w:r>
      <w:proofErr w:type="spellEnd"/>
      <w:r w:rsidRPr="00DD582A">
        <w:rPr>
          <w:sz w:val="22"/>
          <w:szCs w:val="22"/>
        </w:rPr>
        <w:t>-альфа (</w:t>
      </w:r>
      <w:proofErr w:type="spellStart"/>
      <w:r w:rsidRPr="00DD582A">
        <w:rPr>
          <w:sz w:val="22"/>
          <w:szCs w:val="22"/>
        </w:rPr>
        <w:t>пегинтрон</w:t>
      </w:r>
      <w:proofErr w:type="spellEnd"/>
      <w:r w:rsidRPr="00DD582A">
        <w:rPr>
          <w:sz w:val="22"/>
          <w:szCs w:val="22"/>
        </w:rPr>
        <w:t xml:space="preserve"> А 0,05 – 0,12; </w:t>
      </w:r>
      <w:proofErr w:type="spellStart"/>
      <w:r w:rsidRPr="00DD582A">
        <w:rPr>
          <w:sz w:val="22"/>
          <w:szCs w:val="22"/>
        </w:rPr>
        <w:t>пегасис</w:t>
      </w:r>
      <w:proofErr w:type="spellEnd"/>
      <w:r w:rsidRPr="00DD582A">
        <w:rPr>
          <w:sz w:val="22"/>
          <w:szCs w:val="22"/>
        </w:rPr>
        <w:t xml:space="preserve"> Ф 135 и 180 мкг/мл). </w:t>
      </w:r>
    </w:p>
    <w:p w:rsidR="006179A1" w:rsidRPr="00DD582A" w:rsidRDefault="006179A1">
      <w:pPr>
        <w:pStyle w:val="a3"/>
        <w:ind w:left="115" w:right="111"/>
        <w:jc w:val="both"/>
        <w:rPr>
          <w:sz w:val="22"/>
          <w:szCs w:val="22"/>
        </w:rPr>
      </w:pPr>
    </w:p>
    <w:p w:rsidR="006179A1" w:rsidRPr="00DD582A" w:rsidRDefault="00DD582A">
      <w:pPr>
        <w:pStyle w:val="a3"/>
        <w:ind w:left="115" w:right="111"/>
        <w:jc w:val="both"/>
        <w:rPr>
          <w:bCs/>
          <w:sz w:val="22"/>
          <w:szCs w:val="22"/>
        </w:rPr>
      </w:pPr>
      <w:r w:rsidRPr="00DD582A">
        <w:rPr>
          <w:b/>
          <w:sz w:val="22"/>
          <w:szCs w:val="22"/>
        </w:rPr>
        <w:t>ПРЕ</w:t>
      </w:r>
      <w:r w:rsidRPr="00DD582A">
        <w:rPr>
          <w:b/>
          <w:sz w:val="22"/>
          <w:szCs w:val="22"/>
        </w:rPr>
        <w:t>ПАРАТЫ</w:t>
      </w:r>
      <w:r w:rsidRPr="00DD582A">
        <w:rPr>
          <w:b/>
          <w:sz w:val="22"/>
          <w:szCs w:val="22"/>
        </w:rPr>
        <w:t xml:space="preserve">, ПРИМЕНЯЕМЫЕ ПРИ ВИРУСНОМ ГЕПАТИТЕ </w:t>
      </w:r>
      <w:r w:rsidRPr="00DD582A">
        <w:rPr>
          <w:b/>
          <w:sz w:val="22"/>
          <w:szCs w:val="22"/>
          <w:lang w:val="en-US"/>
        </w:rPr>
        <w:t>C</w:t>
      </w:r>
      <w:r w:rsidRPr="00DD582A">
        <w:rPr>
          <w:b/>
          <w:sz w:val="22"/>
          <w:szCs w:val="22"/>
        </w:rPr>
        <w:t xml:space="preserve">. </w:t>
      </w:r>
      <w:r w:rsidRPr="00DD582A">
        <w:rPr>
          <w:b/>
          <w:i/>
          <w:sz w:val="22"/>
          <w:szCs w:val="22"/>
        </w:rPr>
        <w:t>Ингибиторы</w:t>
      </w:r>
      <w:r w:rsidRPr="00DD582A">
        <w:rPr>
          <w:b/>
          <w:i/>
          <w:sz w:val="22"/>
          <w:szCs w:val="22"/>
        </w:rPr>
        <w:t xml:space="preserve"> протеазы </w:t>
      </w:r>
      <w:r w:rsidRPr="00DD582A">
        <w:rPr>
          <w:b/>
          <w:i/>
          <w:sz w:val="22"/>
          <w:szCs w:val="22"/>
          <w:lang w:val="en-US"/>
        </w:rPr>
        <w:t>NS</w:t>
      </w:r>
      <w:r w:rsidRPr="00DD582A">
        <w:rPr>
          <w:b/>
          <w:i/>
          <w:sz w:val="22"/>
          <w:szCs w:val="22"/>
        </w:rPr>
        <w:t>3/4</w:t>
      </w:r>
      <w:r w:rsidRPr="00DD582A">
        <w:rPr>
          <w:b/>
          <w:i/>
          <w:sz w:val="22"/>
          <w:szCs w:val="22"/>
          <w:lang w:val="en-US"/>
        </w:rPr>
        <w:t>A</w:t>
      </w:r>
      <w:r w:rsidRPr="00DD582A">
        <w:rPr>
          <w:b/>
          <w:i/>
          <w:sz w:val="22"/>
          <w:szCs w:val="22"/>
        </w:rPr>
        <w:t>:</w:t>
      </w:r>
      <w:r w:rsidRPr="00DD582A">
        <w:rPr>
          <w:b/>
          <w:i/>
          <w:sz w:val="22"/>
          <w:szCs w:val="22"/>
        </w:rPr>
        <w:t xml:space="preserve"> </w:t>
      </w:r>
      <w:proofErr w:type="spellStart"/>
      <w:r w:rsidRPr="00DD582A">
        <w:rPr>
          <w:sz w:val="22"/>
          <w:szCs w:val="22"/>
        </w:rPr>
        <w:t>глекапревир</w:t>
      </w:r>
      <w:proofErr w:type="spellEnd"/>
      <w:r w:rsidRPr="00DD582A">
        <w:rPr>
          <w:sz w:val="22"/>
          <w:szCs w:val="22"/>
        </w:rPr>
        <w:t xml:space="preserve">. </w:t>
      </w:r>
      <w:r w:rsidRPr="00DD582A">
        <w:rPr>
          <w:b/>
          <w:bCs/>
          <w:i/>
          <w:iCs/>
          <w:sz w:val="22"/>
          <w:szCs w:val="22"/>
        </w:rPr>
        <w:t>Ингибиторы</w:t>
      </w:r>
      <w:r w:rsidRPr="00DD582A">
        <w:rPr>
          <w:b/>
          <w:bCs/>
          <w:i/>
          <w:iCs/>
          <w:sz w:val="22"/>
          <w:szCs w:val="22"/>
        </w:rPr>
        <w:t xml:space="preserve"> </w:t>
      </w:r>
      <w:r w:rsidRPr="00DD582A">
        <w:rPr>
          <w:b/>
          <w:bCs/>
          <w:i/>
          <w:iCs/>
          <w:sz w:val="22"/>
          <w:szCs w:val="22"/>
          <w:lang w:val="en-US"/>
        </w:rPr>
        <w:t>NS</w:t>
      </w:r>
      <w:r w:rsidRPr="00DD582A">
        <w:rPr>
          <w:b/>
          <w:bCs/>
          <w:i/>
          <w:iCs/>
          <w:sz w:val="22"/>
          <w:szCs w:val="22"/>
        </w:rPr>
        <w:t>5</w:t>
      </w:r>
      <w:r w:rsidRPr="00DD582A">
        <w:rPr>
          <w:b/>
          <w:bCs/>
          <w:i/>
          <w:iCs/>
          <w:sz w:val="22"/>
          <w:szCs w:val="22"/>
          <w:lang w:val="en-US"/>
        </w:rPr>
        <w:t>A</w:t>
      </w:r>
      <w:r w:rsidRPr="00DD582A">
        <w:rPr>
          <w:b/>
          <w:bCs/>
          <w:i/>
          <w:iCs/>
          <w:sz w:val="22"/>
          <w:szCs w:val="22"/>
        </w:rPr>
        <w:t xml:space="preserve"> комплекса</w:t>
      </w:r>
      <w:r w:rsidRPr="00DD582A">
        <w:rPr>
          <w:b/>
          <w:i/>
          <w:sz w:val="22"/>
          <w:szCs w:val="22"/>
        </w:rPr>
        <w:t>:</w:t>
      </w:r>
      <w:r w:rsidRPr="00DD582A">
        <w:rPr>
          <w:b/>
          <w:i/>
          <w:sz w:val="22"/>
          <w:szCs w:val="22"/>
        </w:rPr>
        <w:t xml:space="preserve"> </w:t>
      </w:r>
      <w:proofErr w:type="spellStart"/>
      <w:r w:rsidRPr="00DD582A">
        <w:rPr>
          <w:sz w:val="22"/>
          <w:szCs w:val="22"/>
        </w:rPr>
        <w:t>пибрентасвир</w:t>
      </w:r>
      <w:proofErr w:type="spellEnd"/>
      <w:r w:rsidRPr="00DD582A">
        <w:rPr>
          <w:sz w:val="22"/>
          <w:szCs w:val="22"/>
        </w:rPr>
        <w:t xml:space="preserve">, </w:t>
      </w:r>
      <w:proofErr w:type="spellStart"/>
      <w:r w:rsidRPr="00DD582A">
        <w:rPr>
          <w:sz w:val="22"/>
          <w:szCs w:val="22"/>
        </w:rPr>
        <w:t>велтапасвир</w:t>
      </w:r>
      <w:proofErr w:type="spellEnd"/>
      <w:r w:rsidRPr="00DD582A">
        <w:rPr>
          <w:sz w:val="22"/>
          <w:szCs w:val="22"/>
        </w:rPr>
        <w:t xml:space="preserve">. </w:t>
      </w:r>
      <w:r w:rsidRPr="00DD582A">
        <w:rPr>
          <w:b/>
          <w:i/>
          <w:sz w:val="22"/>
          <w:szCs w:val="22"/>
        </w:rPr>
        <w:t>Ингибиторы</w:t>
      </w:r>
      <w:r w:rsidRPr="00DD582A">
        <w:rPr>
          <w:b/>
          <w:i/>
          <w:sz w:val="22"/>
          <w:szCs w:val="22"/>
        </w:rPr>
        <w:t xml:space="preserve"> полимеразы </w:t>
      </w:r>
      <w:r w:rsidRPr="00DD582A">
        <w:rPr>
          <w:b/>
          <w:i/>
          <w:sz w:val="22"/>
          <w:szCs w:val="22"/>
          <w:lang w:val="en-US"/>
        </w:rPr>
        <w:t>NS</w:t>
      </w:r>
      <w:r w:rsidRPr="00DD582A">
        <w:rPr>
          <w:b/>
          <w:i/>
          <w:sz w:val="22"/>
          <w:szCs w:val="22"/>
        </w:rPr>
        <w:t>5</w:t>
      </w:r>
      <w:r w:rsidRPr="00DD582A">
        <w:rPr>
          <w:b/>
          <w:i/>
          <w:sz w:val="22"/>
          <w:szCs w:val="22"/>
          <w:lang w:val="en-US"/>
        </w:rPr>
        <w:t>B</w:t>
      </w:r>
      <w:r w:rsidRPr="00DD582A">
        <w:rPr>
          <w:b/>
          <w:i/>
          <w:sz w:val="22"/>
          <w:szCs w:val="22"/>
        </w:rPr>
        <w:t>:</w:t>
      </w:r>
      <w:r w:rsidRPr="00DD582A">
        <w:rPr>
          <w:b/>
          <w:i/>
          <w:sz w:val="22"/>
          <w:szCs w:val="22"/>
        </w:rPr>
        <w:t xml:space="preserve"> </w:t>
      </w:r>
      <w:proofErr w:type="spellStart"/>
      <w:r w:rsidRPr="00DD582A">
        <w:rPr>
          <w:sz w:val="22"/>
          <w:szCs w:val="22"/>
        </w:rPr>
        <w:t>софосбувир</w:t>
      </w:r>
      <w:proofErr w:type="spellEnd"/>
      <w:r w:rsidRPr="00DD582A">
        <w:rPr>
          <w:sz w:val="22"/>
          <w:szCs w:val="22"/>
        </w:rPr>
        <w:t xml:space="preserve"> (Т 0,4). </w:t>
      </w:r>
      <w:r w:rsidRPr="00DD582A">
        <w:rPr>
          <w:b/>
          <w:bCs/>
          <w:i/>
          <w:iCs/>
          <w:sz w:val="22"/>
          <w:szCs w:val="22"/>
        </w:rPr>
        <w:t xml:space="preserve">Комбинированные препараты: </w:t>
      </w:r>
      <w:proofErr w:type="spellStart"/>
      <w:r w:rsidRPr="00DD582A">
        <w:rPr>
          <w:sz w:val="22"/>
          <w:szCs w:val="22"/>
        </w:rPr>
        <w:t>глекапревир+пибрентасвир</w:t>
      </w:r>
      <w:proofErr w:type="spellEnd"/>
      <w:r w:rsidRPr="00DD582A">
        <w:rPr>
          <w:sz w:val="22"/>
          <w:szCs w:val="22"/>
        </w:rPr>
        <w:t xml:space="preserve"> (Т 0,1+0,04); </w:t>
      </w:r>
      <w:proofErr w:type="spellStart"/>
      <w:r w:rsidRPr="00DD582A">
        <w:rPr>
          <w:sz w:val="22"/>
          <w:szCs w:val="22"/>
        </w:rPr>
        <w:t>велпатасвир+софосбувир</w:t>
      </w:r>
      <w:proofErr w:type="spellEnd"/>
      <w:r w:rsidRPr="00DD582A">
        <w:rPr>
          <w:sz w:val="22"/>
          <w:szCs w:val="22"/>
        </w:rPr>
        <w:t xml:space="preserve"> (Т 0,1+0,4). </w:t>
      </w:r>
      <w:proofErr w:type="spellStart"/>
      <w:r w:rsidRPr="00DD582A">
        <w:rPr>
          <w:sz w:val="22"/>
          <w:szCs w:val="22"/>
        </w:rPr>
        <w:t>Рибавирин</w:t>
      </w:r>
      <w:proofErr w:type="spellEnd"/>
      <w:r w:rsidRPr="00DD582A">
        <w:rPr>
          <w:sz w:val="22"/>
          <w:szCs w:val="22"/>
        </w:rPr>
        <w:t xml:space="preserve"> (см. ниже). </w:t>
      </w:r>
    </w:p>
    <w:p w:rsidR="006179A1" w:rsidRPr="00DD582A" w:rsidRDefault="00DD582A">
      <w:pPr>
        <w:pStyle w:val="1"/>
        <w:tabs>
          <w:tab w:val="left" w:pos="1906"/>
          <w:tab w:val="left" w:pos="4279"/>
          <w:tab w:val="left" w:pos="5673"/>
          <w:tab w:val="left" w:pos="8664"/>
        </w:tabs>
        <w:rPr>
          <w:sz w:val="22"/>
          <w:szCs w:val="22"/>
        </w:rPr>
      </w:pPr>
      <w:bookmarkStart w:id="0" w:name="Препараты_расширенного_спектра_противови"/>
      <w:bookmarkEnd w:id="0"/>
      <w:r w:rsidRPr="00DD582A">
        <w:rPr>
          <w:spacing w:val="-2"/>
          <w:sz w:val="22"/>
          <w:szCs w:val="22"/>
        </w:rPr>
        <w:t>ПРЕПАРАТЫ</w:t>
      </w:r>
      <w:r w:rsidRPr="00DD582A">
        <w:rPr>
          <w:sz w:val="22"/>
          <w:szCs w:val="22"/>
        </w:rPr>
        <w:tab/>
      </w:r>
      <w:r w:rsidRPr="00DD582A">
        <w:rPr>
          <w:spacing w:val="-2"/>
          <w:sz w:val="22"/>
          <w:szCs w:val="22"/>
        </w:rPr>
        <w:t>РАСШИРЕННОГО</w:t>
      </w:r>
      <w:r w:rsidRPr="00DD582A">
        <w:rPr>
          <w:sz w:val="22"/>
          <w:szCs w:val="22"/>
        </w:rPr>
        <w:tab/>
      </w:r>
      <w:r w:rsidRPr="00DD582A">
        <w:rPr>
          <w:spacing w:val="-2"/>
          <w:sz w:val="22"/>
          <w:szCs w:val="22"/>
        </w:rPr>
        <w:t>СПЕКТРА</w:t>
      </w:r>
      <w:r w:rsidRPr="00DD582A">
        <w:rPr>
          <w:sz w:val="22"/>
          <w:szCs w:val="22"/>
        </w:rPr>
        <w:tab/>
      </w:r>
      <w:r w:rsidRPr="00DD582A">
        <w:rPr>
          <w:spacing w:val="-2"/>
          <w:sz w:val="22"/>
          <w:szCs w:val="22"/>
        </w:rPr>
        <w:t>ПРОТИВОВИРУСНОГО</w:t>
      </w:r>
      <w:r w:rsidRPr="00DD582A">
        <w:rPr>
          <w:sz w:val="22"/>
          <w:szCs w:val="22"/>
        </w:rPr>
        <w:tab/>
      </w:r>
      <w:r w:rsidRPr="00DD582A">
        <w:rPr>
          <w:spacing w:val="-2"/>
          <w:sz w:val="22"/>
          <w:szCs w:val="22"/>
        </w:rPr>
        <w:t>ДЕЙСТВИЯ.</w:t>
      </w:r>
    </w:p>
    <w:p w:rsidR="006179A1" w:rsidRPr="00DD582A" w:rsidRDefault="00DD582A">
      <w:pPr>
        <w:ind w:left="115"/>
        <w:jc w:val="both"/>
      </w:pPr>
      <w:r w:rsidRPr="00DD582A">
        <w:rPr>
          <w:b/>
          <w:i/>
        </w:rPr>
        <w:t>Аналоги</w:t>
      </w:r>
      <w:r w:rsidRPr="00DD582A">
        <w:rPr>
          <w:b/>
          <w:i/>
          <w:spacing w:val="-4"/>
        </w:rPr>
        <w:t xml:space="preserve"> </w:t>
      </w:r>
      <w:r w:rsidRPr="00DD582A">
        <w:rPr>
          <w:b/>
          <w:i/>
        </w:rPr>
        <w:t>нуклеозидов.</w:t>
      </w:r>
      <w:r w:rsidRPr="00DD582A">
        <w:rPr>
          <w:b/>
          <w:i/>
          <w:spacing w:val="-2"/>
        </w:rPr>
        <w:t xml:space="preserve"> </w:t>
      </w:r>
      <w:proofErr w:type="spellStart"/>
      <w:r w:rsidRPr="00DD582A">
        <w:t>Рибавирин</w:t>
      </w:r>
      <w:proofErr w:type="spellEnd"/>
      <w:r w:rsidRPr="00DD582A">
        <w:rPr>
          <w:spacing w:val="-3"/>
        </w:rPr>
        <w:t xml:space="preserve"> </w:t>
      </w:r>
      <w:r w:rsidRPr="00DD582A">
        <w:t>(К</w:t>
      </w:r>
      <w:r w:rsidRPr="00DD582A">
        <w:rPr>
          <w:spacing w:val="-4"/>
        </w:rPr>
        <w:t xml:space="preserve"> </w:t>
      </w:r>
      <w:r w:rsidRPr="00DD582A">
        <w:t>0,2;</w:t>
      </w:r>
      <w:r w:rsidRPr="00DD582A">
        <w:rPr>
          <w:spacing w:val="-5"/>
        </w:rPr>
        <w:t xml:space="preserve"> </w:t>
      </w:r>
      <w:r w:rsidRPr="00DD582A">
        <w:t>А</w:t>
      </w:r>
      <w:r w:rsidRPr="00DD582A">
        <w:rPr>
          <w:spacing w:val="-3"/>
        </w:rPr>
        <w:t xml:space="preserve"> </w:t>
      </w:r>
      <w:r w:rsidRPr="00DD582A">
        <w:t>0,5;</w:t>
      </w:r>
      <w:r w:rsidRPr="00DD582A">
        <w:rPr>
          <w:spacing w:val="-4"/>
        </w:rPr>
        <w:t xml:space="preserve"> </w:t>
      </w:r>
      <w:r w:rsidRPr="00DD582A">
        <w:t>крем</w:t>
      </w:r>
      <w:r w:rsidRPr="00DD582A">
        <w:rPr>
          <w:spacing w:val="-5"/>
        </w:rPr>
        <w:t xml:space="preserve"> </w:t>
      </w:r>
      <w:r w:rsidRPr="00DD582A">
        <w:t>7,5%),</w:t>
      </w:r>
      <w:r w:rsidRPr="00DD582A">
        <w:rPr>
          <w:spacing w:val="-3"/>
        </w:rPr>
        <w:t xml:space="preserve"> </w:t>
      </w:r>
      <w:proofErr w:type="spellStart"/>
      <w:r w:rsidRPr="00DD582A">
        <w:t>ламивудин</w:t>
      </w:r>
      <w:proofErr w:type="spellEnd"/>
      <w:r w:rsidRPr="00DD582A">
        <w:rPr>
          <w:spacing w:val="-1"/>
        </w:rPr>
        <w:t xml:space="preserve"> </w:t>
      </w:r>
      <w:r w:rsidRPr="00DD582A">
        <w:t>(Т</w:t>
      </w:r>
      <w:r w:rsidRPr="00DD582A">
        <w:rPr>
          <w:spacing w:val="-4"/>
        </w:rPr>
        <w:t xml:space="preserve"> </w:t>
      </w:r>
      <w:r w:rsidRPr="00DD582A">
        <w:t>0,1;</w:t>
      </w:r>
      <w:r w:rsidRPr="00DD582A">
        <w:rPr>
          <w:spacing w:val="-2"/>
        </w:rPr>
        <w:t xml:space="preserve"> 0,15).</w:t>
      </w:r>
    </w:p>
    <w:p w:rsidR="006179A1" w:rsidRPr="00DD582A" w:rsidRDefault="00DD582A">
      <w:pPr>
        <w:pStyle w:val="a3"/>
        <w:spacing w:before="120"/>
        <w:ind w:left="115" w:right="103"/>
        <w:jc w:val="both"/>
        <w:rPr>
          <w:sz w:val="22"/>
          <w:szCs w:val="22"/>
        </w:rPr>
      </w:pPr>
      <w:bookmarkStart w:id="1" w:name="Интерфероны._Структура,_происхождение_ин"/>
      <w:bookmarkEnd w:id="1"/>
      <w:r w:rsidRPr="00DD582A">
        <w:rPr>
          <w:b/>
          <w:i/>
          <w:sz w:val="22"/>
          <w:szCs w:val="22"/>
        </w:rPr>
        <w:t>Другие</w:t>
      </w:r>
      <w:r w:rsidRPr="00DD582A">
        <w:rPr>
          <w:b/>
          <w:i/>
          <w:sz w:val="22"/>
          <w:szCs w:val="22"/>
        </w:rPr>
        <w:t xml:space="preserve"> и</w:t>
      </w:r>
      <w:r w:rsidRPr="00DD582A">
        <w:rPr>
          <w:b/>
          <w:i/>
          <w:sz w:val="22"/>
          <w:szCs w:val="22"/>
        </w:rPr>
        <w:t xml:space="preserve">нтерфероны. </w:t>
      </w:r>
      <w:r w:rsidRPr="00DD582A">
        <w:rPr>
          <w:sz w:val="22"/>
          <w:szCs w:val="22"/>
        </w:rPr>
        <w:t>Интерферон-бета (</w:t>
      </w:r>
      <w:proofErr w:type="spellStart"/>
      <w:r w:rsidRPr="00DD582A">
        <w:rPr>
          <w:sz w:val="22"/>
          <w:szCs w:val="22"/>
        </w:rPr>
        <w:t>экставиа</w:t>
      </w:r>
      <w:proofErr w:type="spellEnd"/>
      <w:r w:rsidRPr="00DD582A">
        <w:rPr>
          <w:sz w:val="22"/>
          <w:szCs w:val="22"/>
        </w:rPr>
        <w:t xml:space="preserve"> Ф 9,6 млн. ЕД; </w:t>
      </w:r>
      <w:proofErr w:type="spellStart"/>
      <w:r w:rsidRPr="00DD582A">
        <w:rPr>
          <w:sz w:val="22"/>
          <w:szCs w:val="22"/>
        </w:rPr>
        <w:t>ребиф</w:t>
      </w:r>
      <w:proofErr w:type="spellEnd"/>
      <w:r w:rsidRPr="00DD582A">
        <w:rPr>
          <w:sz w:val="22"/>
          <w:szCs w:val="22"/>
        </w:rPr>
        <w:t xml:space="preserve">, </w:t>
      </w:r>
      <w:proofErr w:type="spellStart"/>
      <w:r w:rsidRPr="00DD582A">
        <w:rPr>
          <w:sz w:val="22"/>
          <w:szCs w:val="22"/>
        </w:rPr>
        <w:t>авонекс</w:t>
      </w:r>
      <w:proofErr w:type="spellEnd"/>
      <w:r w:rsidRPr="00DD582A">
        <w:rPr>
          <w:sz w:val="22"/>
          <w:szCs w:val="22"/>
        </w:rPr>
        <w:t xml:space="preserve"> шприцы по 6 млн. МЕ и 12 млн. МЕ на 0,5 мл), особенности показаний к применению. Интерферон-гамма (</w:t>
      </w:r>
      <w:proofErr w:type="spellStart"/>
      <w:r w:rsidRPr="00DD582A">
        <w:rPr>
          <w:sz w:val="22"/>
          <w:szCs w:val="22"/>
        </w:rPr>
        <w:t>ингарон</w:t>
      </w:r>
      <w:proofErr w:type="spellEnd"/>
      <w:r w:rsidRPr="00DD582A">
        <w:rPr>
          <w:sz w:val="22"/>
          <w:szCs w:val="22"/>
        </w:rPr>
        <w:t xml:space="preserve"> Ф 100 тыс. МЕ).</w:t>
      </w:r>
    </w:p>
    <w:p w:rsidR="006179A1" w:rsidRDefault="00DD582A" w:rsidP="00DD582A">
      <w:pPr>
        <w:spacing w:before="120"/>
        <w:ind w:left="115"/>
        <w:jc w:val="both"/>
        <w:rPr>
          <w:spacing w:val="-2"/>
        </w:rPr>
      </w:pPr>
      <w:bookmarkStart w:id="2" w:name="См._также_пройденный_материал:_индукторы"/>
      <w:bookmarkEnd w:id="2"/>
      <w:r w:rsidRPr="00DD582A">
        <w:t>См.</w:t>
      </w:r>
      <w:r w:rsidRPr="00DD582A">
        <w:rPr>
          <w:spacing w:val="-5"/>
        </w:rPr>
        <w:t xml:space="preserve"> </w:t>
      </w:r>
      <w:r w:rsidRPr="00DD582A">
        <w:t>также</w:t>
      </w:r>
      <w:r w:rsidRPr="00DD582A">
        <w:rPr>
          <w:spacing w:val="-4"/>
        </w:rPr>
        <w:t xml:space="preserve"> </w:t>
      </w:r>
      <w:r w:rsidRPr="00DD582A">
        <w:t>пройденный</w:t>
      </w:r>
      <w:r w:rsidRPr="00DD582A">
        <w:rPr>
          <w:spacing w:val="-3"/>
        </w:rPr>
        <w:t xml:space="preserve"> </w:t>
      </w:r>
      <w:r w:rsidRPr="00DD582A">
        <w:t>материал:</w:t>
      </w:r>
      <w:r w:rsidRPr="00DD582A">
        <w:rPr>
          <w:spacing w:val="-4"/>
        </w:rPr>
        <w:t xml:space="preserve"> </w:t>
      </w:r>
      <w:r w:rsidRPr="00DD582A">
        <w:rPr>
          <w:b/>
          <w:i/>
        </w:rPr>
        <w:t>и</w:t>
      </w:r>
      <w:r w:rsidRPr="00DD582A">
        <w:rPr>
          <w:b/>
          <w:i/>
        </w:rPr>
        <w:t>ндукторы</w:t>
      </w:r>
      <w:r w:rsidRPr="00DD582A">
        <w:rPr>
          <w:b/>
          <w:i/>
          <w:spacing w:val="-5"/>
        </w:rPr>
        <w:t xml:space="preserve"> </w:t>
      </w:r>
      <w:r w:rsidRPr="00DD582A">
        <w:rPr>
          <w:b/>
          <w:i/>
        </w:rPr>
        <w:t>интерферонов</w:t>
      </w:r>
      <w:r w:rsidRPr="00DD582A">
        <w:rPr>
          <w:b/>
        </w:rPr>
        <w:t>:</w:t>
      </w:r>
      <w:r w:rsidRPr="00DD582A">
        <w:rPr>
          <w:b/>
          <w:spacing w:val="-5"/>
        </w:rPr>
        <w:t xml:space="preserve"> </w:t>
      </w:r>
      <w:r w:rsidRPr="00DD582A">
        <w:t>циклоферон</w:t>
      </w:r>
      <w:r w:rsidRPr="00DD582A">
        <w:t>;</w:t>
      </w:r>
      <w:r w:rsidRPr="00DD582A">
        <w:rPr>
          <w:spacing w:val="-2"/>
        </w:rPr>
        <w:t xml:space="preserve"> </w:t>
      </w:r>
      <w:proofErr w:type="spellStart"/>
      <w:r w:rsidRPr="00DD582A">
        <w:rPr>
          <w:spacing w:val="-2"/>
        </w:rPr>
        <w:t>тилорон</w:t>
      </w:r>
      <w:proofErr w:type="spellEnd"/>
      <w:r w:rsidRPr="00DD582A">
        <w:rPr>
          <w:spacing w:val="-2"/>
        </w:rPr>
        <w:t>.</w:t>
      </w:r>
    </w:p>
    <w:p w:rsidR="006179A1" w:rsidRPr="00DD582A" w:rsidRDefault="00DD582A">
      <w:pPr>
        <w:pStyle w:val="1"/>
        <w:spacing w:before="0"/>
        <w:rPr>
          <w:sz w:val="20"/>
          <w:szCs w:val="20"/>
        </w:rPr>
      </w:pPr>
      <w:r w:rsidRPr="00DD582A">
        <w:rPr>
          <w:sz w:val="20"/>
          <w:szCs w:val="20"/>
        </w:rPr>
        <w:lastRenderedPageBreak/>
        <w:t>Литература</w:t>
      </w:r>
      <w:r w:rsidRPr="00DD582A">
        <w:rPr>
          <w:spacing w:val="-3"/>
          <w:sz w:val="20"/>
          <w:szCs w:val="20"/>
        </w:rPr>
        <w:t xml:space="preserve"> </w:t>
      </w:r>
      <w:r w:rsidRPr="00DD582A">
        <w:rPr>
          <w:sz w:val="20"/>
          <w:szCs w:val="20"/>
        </w:rPr>
        <w:t>для</w:t>
      </w:r>
      <w:r w:rsidRPr="00DD582A">
        <w:rPr>
          <w:spacing w:val="-3"/>
          <w:sz w:val="20"/>
          <w:szCs w:val="20"/>
        </w:rPr>
        <w:t xml:space="preserve"> </w:t>
      </w:r>
      <w:r w:rsidRPr="00DD582A">
        <w:rPr>
          <w:sz w:val="20"/>
          <w:szCs w:val="20"/>
        </w:rPr>
        <w:t>подготовки</w:t>
      </w:r>
      <w:r w:rsidRPr="00DD582A">
        <w:rPr>
          <w:spacing w:val="-3"/>
          <w:sz w:val="20"/>
          <w:szCs w:val="20"/>
        </w:rPr>
        <w:t xml:space="preserve"> </w:t>
      </w:r>
      <w:r w:rsidRPr="00DD582A">
        <w:rPr>
          <w:sz w:val="20"/>
          <w:szCs w:val="20"/>
        </w:rPr>
        <w:t>к</w:t>
      </w:r>
      <w:r w:rsidRPr="00DD582A">
        <w:rPr>
          <w:spacing w:val="-3"/>
          <w:sz w:val="20"/>
          <w:szCs w:val="20"/>
        </w:rPr>
        <w:t xml:space="preserve"> </w:t>
      </w:r>
      <w:r w:rsidRPr="00DD582A">
        <w:rPr>
          <w:spacing w:val="-2"/>
          <w:sz w:val="20"/>
          <w:szCs w:val="20"/>
        </w:rPr>
        <w:t>занятию:</w:t>
      </w:r>
    </w:p>
    <w:p w:rsidR="00DD582A" w:rsidRPr="00DD582A" w:rsidRDefault="00DD582A" w:rsidP="00DD582A">
      <w:pPr>
        <w:pStyle w:val="TableParagraph"/>
        <w:rPr>
          <w:sz w:val="20"/>
          <w:szCs w:val="20"/>
        </w:rPr>
      </w:pPr>
      <w:r w:rsidRPr="00DD582A">
        <w:rPr>
          <w:sz w:val="20"/>
          <w:szCs w:val="20"/>
        </w:rPr>
        <w:t>1.</w:t>
      </w:r>
      <w:r w:rsidRPr="00DD582A">
        <w:rPr>
          <w:sz w:val="20"/>
          <w:szCs w:val="20"/>
        </w:rPr>
        <w:tab/>
        <w:t>Фармакология [Электронный ресурс</w:t>
      </w:r>
      <w:proofErr w:type="gramStart"/>
      <w:r w:rsidRPr="00DD582A">
        <w:rPr>
          <w:sz w:val="20"/>
          <w:szCs w:val="20"/>
        </w:rPr>
        <w:t>] :</w:t>
      </w:r>
      <w:proofErr w:type="gramEnd"/>
      <w:r w:rsidRPr="00DD582A">
        <w:rPr>
          <w:sz w:val="20"/>
          <w:szCs w:val="20"/>
        </w:rPr>
        <w:t xml:space="preserve"> учебник / под ред. Р. Н. </w:t>
      </w:r>
      <w:proofErr w:type="spellStart"/>
      <w:r w:rsidRPr="00DD582A">
        <w:rPr>
          <w:sz w:val="20"/>
          <w:szCs w:val="20"/>
        </w:rPr>
        <w:t>Аляутдина</w:t>
      </w:r>
      <w:proofErr w:type="spellEnd"/>
      <w:r w:rsidRPr="00DD582A">
        <w:rPr>
          <w:sz w:val="20"/>
          <w:szCs w:val="20"/>
        </w:rPr>
        <w:t xml:space="preserve">. - 2-е изд., </w:t>
      </w:r>
      <w:proofErr w:type="spellStart"/>
      <w:r w:rsidRPr="00DD582A">
        <w:rPr>
          <w:sz w:val="20"/>
          <w:szCs w:val="20"/>
        </w:rPr>
        <w:t>перераб</w:t>
      </w:r>
      <w:proofErr w:type="spellEnd"/>
      <w:r w:rsidRPr="00DD582A">
        <w:rPr>
          <w:sz w:val="20"/>
          <w:szCs w:val="20"/>
        </w:rPr>
        <w:t xml:space="preserve">. и доп. - </w:t>
      </w:r>
      <w:proofErr w:type="gramStart"/>
      <w:r w:rsidRPr="00DD582A">
        <w:rPr>
          <w:sz w:val="20"/>
          <w:szCs w:val="20"/>
        </w:rPr>
        <w:t>М. :</w:t>
      </w:r>
      <w:proofErr w:type="gramEnd"/>
      <w:r w:rsidRPr="00DD582A">
        <w:rPr>
          <w:sz w:val="20"/>
          <w:szCs w:val="20"/>
        </w:rPr>
        <w:t xml:space="preserve"> ГЭОТАР-Медиа, 2024. - Режим доступа: http://www.studmedlib.ru/book/ISBN9785970437339.html- ЭБС «Консультант студента»</w:t>
      </w:r>
    </w:p>
    <w:p w:rsidR="00DD582A" w:rsidRPr="00DD582A" w:rsidRDefault="00DD582A" w:rsidP="00DD582A">
      <w:pPr>
        <w:pStyle w:val="TableParagraph"/>
        <w:rPr>
          <w:sz w:val="20"/>
          <w:szCs w:val="20"/>
        </w:rPr>
      </w:pPr>
      <w:r w:rsidRPr="00DD582A">
        <w:rPr>
          <w:sz w:val="20"/>
          <w:szCs w:val="20"/>
        </w:rPr>
        <w:t>2.</w:t>
      </w:r>
      <w:r w:rsidRPr="00DD582A">
        <w:rPr>
          <w:sz w:val="20"/>
          <w:szCs w:val="20"/>
        </w:rPr>
        <w:tab/>
        <w:t>Фармакология [Электронный ресурс</w:t>
      </w:r>
      <w:proofErr w:type="gramStart"/>
      <w:r w:rsidRPr="00DD582A">
        <w:rPr>
          <w:sz w:val="20"/>
          <w:szCs w:val="20"/>
        </w:rPr>
        <w:t>] :</w:t>
      </w:r>
      <w:proofErr w:type="gramEnd"/>
      <w:r w:rsidRPr="00DD582A">
        <w:rPr>
          <w:sz w:val="20"/>
          <w:szCs w:val="20"/>
        </w:rPr>
        <w:t xml:space="preserve"> учебник / Д. А. </w:t>
      </w:r>
      <w:proofErr w:type="spellStart"/>
      <w:r w:rsidRPr="00DD582A">
        <w:rPr>
          <w:sz w:val="20"/>
          <w:szCs w:val="20"/>
        </w:rPr>
        <w:t>Харкевич</w:t>
      </w:r>
      <w:proofErr w:type="spellEnd"/>
      <w:r w:rsidRPr="00DD582A">
        <w:rPr>
          <w:sz w:val="20"/>
          <w:szCs w:val="20"/>
        </w:rPr>
        <w:t xml:space="preserve">. - 13-е изд., </w:t>
      </w:r>
      <w:proofErr w:type="spellStart"/>
      <w:r w:rsidRPr="00DD582A">
        <w:rPr>
          <w:sz w:val="20"/>
          <w:szCs w:val="20"/>
        </w:rPr>
        <w:t>испр</w:t>
      </w:r>
      <w:proofErr w:type="spellEnd"/>
      <w:r w:rsidRPr="00DD582A">
        <w:rPr>
          <w:sz w:val="20"/>
          <w:szCs w:val="20"/>
        </w:rPr>
        <w:t xml:space="preserve">. и доп. - </w:t>
      </w:r>
      <w:proofErr w:type="gramStart"/>
      <w:r w:rsidRPr="00DD582A">
        <w:rPr>
          <w:sz w:val="20"/>
          <w:szCs w:val="20"/>
        </w:rPr>
        <w:t>М. :</w:t>
      </w:r>
      <w:proofErr w:type="gramEnd"/>
      <w:r w:rsidRPr="00DD582A">
        <w:rPr>
          <w:sz w:val="20"/>
          <w:szCs w:val="20"/>
        </w:rPr>
        <w:t xml:space="preserve"> ГЭОТАР- Медиа, 2022 Режим доступа: http://www.studmedlib.ru/book/ISBN9785970434123.html- ЭБС «Консультант студента»</w:t>
      </w:r>
    </w:p>
    <w:p w:rsidR="006179A1" w:rsidRPr="00DD582A" w:rsidRDefault="00DD582A" w:rsidP="00DD582A">
      <w:pPr>
        <w:pStyle w:val="TableParagraph"/>
        <w:rPr>
          <w:sz w:val="20"/>
          <w:szCs w:val="20"/>
        </w:rPr>
        <w:sectPr w:rsidR="006179A1" w:rsidRPr="00DD582A" w:rsidSect="00DD582A">
          <w:type w:val="continuous"/>
          <w:pgSz w:w="11900" w:h="16840"/>
          <w:pgMar w:top="780" w:right="850" w:bottom="709" w:left="850" w:header="720" w:footer="720" w:gutter="0"/>
          <w:cols w:space="720"/>
        </w:sectPr>
      </w:pPr>
      <w:r w:rsidRPr="00DD582A">
        <w:rPr>
          <w:sz w:val="20"/>
          <w:szCs w:val="20"/>
        </w:rPr>
        <w:t>3.</w:t>
      </w:r>
      <w:r w:rsidRPr="00DD582A">
        <w:rPr>
          <w:sz w:val="20"/>
          <w:szCs w:val="20"/>
        </w:rPr>
        <w:tab/>
        <w:t>Фармакология: задачник / И.В. Акулина, С.И. Павлова, А.А. Федоров и др. Чебок</w:t>
      </w:r>
      <w:r>
        <w:rPr>
          <w:sz w:val="20"/>
          <w:szCs w:val="20"/>
        </w:rPr>
        <w:t>сары: Изд-во Чуваш. ун-та, 2017</w:t>
      </w:r>
    </w:p>
    <w:p w:rsidR="006179A1" w:rsidRDefault="00DD582A" w:rsidP="00DD582A">
      <w:pPr>
        <w:pStyle w:val="1"/>
        <w:spacing w:before="72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298DD14A" wp14:editId="40A2BC61">
                <wp:simplePos x="0" y="0"/>
                <wp:positionH relativeFrom="page">
                  <wp:posOffset>4456430</wp:posOffset>
                </wp:positionH>
                <wp:positionV relativeFrom="paragraph">
                  <wp:posOffset>395605</wp:posOffset>
                </wp:positionV>
                <wp:extent cx="6350" cy="838200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3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3820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524000"/>
                              </a:lnTo>
                              <a:lnTo>
                                <a:pt x="0" y="3175012"/>
                              </a:lnTo>
                              <a:lnTo>
                                <a:pt x="0" y="4826000"/>
                              </a:lnTo>
                              <a:lnTo>
                                <a:pt x="0" y="6350000"/>
                              </a:lnTo>
                              <a:lnTo>
                                <a:pt x="0" y="8382000"/>
                              </a:lnTo>
                              <a:lnTo>
                                <a:pt x="6350" y="8382000"/>
                              </a:lnTo>
                              <a:lnTo>
                                <a:pt x="6350" y="6350000"/>
                              </a:lnTo>
                              <a:lnTo>
                                <a:pt x="6350" y="4826000"/>
                              </a:lnTo>
                              <a:lnTo>
                                <a:pt x="6350" y="3175012"/>
                              </a:lnTo>
                              <a:lnTo>
                                <a:pt x="6350" y="15240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D0DD" id="Graphic 1" o:spid="_x0000_s1026" style="position:absolute;margin-left:350.9pt;margin-top:31.15pt;width:.5pt;height:660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838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" path="m6350,l,,,1524000,,3175012,,4826000,,6350000,,8382000r6350,l6350,6350000r,-1524000l6350,3175012r,-1651012l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21AD6E" wp14:editId="2D0726C9">
                <wp:simplePos x="0" y="0"/>
                <wp:positionH relativeFrom="page">
                  <wp:posOffset>7020560</wp:posOffset>
                </wp:positionH>
                <wp:positionV relativeFrom="paragraph">
                  <wp:posOffset>395605</wp:posOffset>
                </wp:positionV>
                <wp:extent cx="6350" cy="838200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3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3820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524000"/>
                              </a:lnTo>
                              <a:lnTo>
                                <a:pt x="0" y="3175012"/>
                              </a:lnTo>
                              <a:lnTo>
                                <a:pt x="0" y="4826000"/>
                              </a:lnTo>
                              <a:lnTo>
                                <a:pt x="0" y="6350000"/>
                              </a:lnTo>
                              <a:lnTo>
                                <a:pt x="0" y="8382000"/>
                              </a:lnTo>
                              <a:lnTo>
                                <a:pt x="6350" y="8382000"/>
                              </a:lnTo>
                              <a:lnTo>
                                <a:pt x="6350" y="6350000"/>
                              </a:lnTo>
                              <a:lnTo>
                                <a:pt x="6350" y="4826000"/>
                              </a:lnTo>
                              <a:lnTo>
                                <a:pt x="6350" y="3175012"/>
                              </a:lnTo>
                              <a:lnTo>
                                <a:pt x="6350" y="15240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1B0F6" id="Graphic 2" o:spid="_x0000_s1026" style="position:absolute;margin-left:552.8pt;margin-top:31.15pt;width:.5pt;height:66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838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" path="m6350,l,,,1524000,,3175012,,4826000,,6350000,,8382000r6350,l6350,6350000r,-1524000l6350,3175012r,-1651012l6350,xe" fillcolor="black" stroked="f">
                <v:path arrowok="t"/>
                <w10:wrap anchorx="page"/>
              </v:shape>
            </w:pict>
          </mc:Fallback>
        </mc:AlternateContent>
      </w:r>
      <w:r>
        <w:t>Продумать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выписать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экзаменационные</w:t>
      </w:r>
      <w:r>
        <w:rPr>
          <w:spacing w:val="-4"/>
        </w:rPr>
        <w:t xml:space="preserve"> </w:t>
      </w:r>
      <w:r>
        <w:rPr>
          <w:spacing w:val="-2"/>
        </w:rPr>
        <w:t>рецепты:</w:t>
      </w:r>
    </w:p>
    <w:p w:rsidR="006179A1" w:rsidRDefault="006179A1">
      <w:pPr>
        <w:pStyle w:val="a3"/>
        <w:spacing w:before="7"/>
        <w:rPr>
          <w:b/>
          <w:sz w:val="10"/>
        </w:rPr>
      </w:pPr>
    </w:p>
    <w:p w:rsidR="006179A1" w:rsidRDefault="006179A1">
      <w:pPr>
        <w:pStyle w:val="a3"/>
        <w:rPr>
          <w:b/>
          <w:sz w:val="10"/>
        </w:rPr>
        <w:sectPr w:rsidR="006179A1">
          <w:pgSz w:w="11900" w:h="16840"/>
          <w:pgMar w:top="780" w:right="850" w:bottom="280" w:left="850" w:header="720" w:footer="720" w:gutter="0"/>
          <w:cols w:space="720"/>
        </w:sectPr>
      </w:pPr>
    </w:p>
    <w:p w:rsidR="006179A1" w:rsidRDefault="00DD582A">
      <w:pPr>
        <w:pStyle w:val="a4"/>
        <w:numPr>
          <w:ilvl w:val="0"/>
          <w:numId w:val="2"/>
        </w:numPr>
        <w:tabs>
          <w:tab w:val="left" w:pos="355"/>
          <w:tab w:val="left" w:pos="2882"/>
        </w:tabs>
        <w:spacing w:line="172" w:lineRule="auto"/>
        <w:ind w:left="115" w:firstLine="0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3049270</wp:posOffset>
                </wp:positionH>
                <wp:positionV relativeFrom="paragraph">
                  <wp:posOffset>97790</wp:posOffset>
                </wp:positionV>
                <wp:extent cx="6350" cy="838200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838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3820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524000"/>
                              </a:lnTo>
                              <a:lnTo>
                                <a:pt x="0" y="3175012"/>
                              </a:lnTo>
                              <a:lnTo>
                                <a:pt x="0" y="4826000"/>
                              </a:lnTo>
                              <a:lnTo>
                                <a:pt x="0" y="6350000"/>
                              </a:lnTo>
                              <a:lnTo>
                                <a:pt x="0" y="8382000"/>
                              </a:lnTo>
                              <a:lnTo>
                                <a:pt x="6350" y="8382000"/>
                              </a:lnTo>
                              <a:lnTo>
                                <a:pt x="6350" y="6350000"/>
                              </a:lnTo>
                              <a:lnTo>
                                <a:pt x="6350" y="4826000"/>
                              </a:lnTo>
                              <a:lnTo>
                                <a:pt x="6350" y="3175012"/>
                              </a:lnTo>
                              <a:lnTo>
                                <a:pt x="6350" y="15240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F2EB5" id="Graphic 3" o:spid="_x0000_s1026" style="position:absolute;margin-left:240.1pt;margin-top:7.7pt;width:.5pt;height:660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838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" path="m6350,l,,,1524000,,3175012,,4826000,,6350000,,8382000r6350,l6350,6350000r,-1524000l6350,3175012r,-1651012l63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Ингибитор</w:t>
      </w:r>
      <w:r>
        <w:rPr>
          <w:sz w:val="24"/>
        </w:rPr>
        <w:tab/>
      </w:r>
      <w:r>
        <w:rPr>
          <w:spacing w:val="-2"/>
          <w:sz w:val="24"/>
        </w:rPr>
        <w:t>вирусной нейраминидазы</w:t>
      </w:r>
    </w:p>
    <w:p w:rsidR="006179A1" w:rsidRDefault="00DD582A">
      <w:pPr>
        <w:pStyle w:val="2"/>
      </w:pPr>
      <w:r>
        <w:rPr>
          <w:b w:val="0"/>
          <w:i w:val="0"/>
        </w:rPr>
        <w:br w:type="column"/>
      </w:r>
      <w:r>
        <w:lastRenderedPageBreak/>
        <w:t>ра</w:t>
      </w:r>
      <w:bookmarkStart w:id="3" w:name="_GoBack"/>
      <w:bookmarkEnd w:id="3"/>
      <w:r>
        <w:t>счет</w:t>
      </w:r>
      <w:r>
        <w:rPr>
          <w:spacing w:val="-4"/>
        </w:rPr>
        <w:t xml:space="preserve"> </w:t>
      </w:r>
      <w:r>
        <w:rPr>
          <w:spacing w:val="-2"/>
        </w:rPr>
        <w:t>рецепта</w:t>
      </w:r>
    </w:p>
    <w:p w:rsidR="006179A1" w:rsidRDefault="00DD582A">
      <w:pPr>
        <w:pStyle w:val="a4"/>
        <w:numPr>
          <w:ilvl w:val="0"/>
          <w:numId w:val="2"/>
        </w:numPr>
        <w:tabs>
          <w:tab w:val="left" w:pos="855"/>
        </w:tabs>
        <w:spacing w:line="172" w:lineRule="auto"/>
        <w:ind w:right="98" w:firstLine="0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Антивирусный препарат, обладающий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антипаркинсоническим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эффектом</w:t>
      </w:r>
    </w:p>
    <w:p w:rsidR="006179A1" w:rsidRDefault="006179A1">
      <w:pPr>
        <w:pStyle w:val="a4"/>
        <w:spacing w:line="172" w:lineRule="auto"/>
        <w:jc w:val="both"/>
        <w:rPr>
          <w:sz w:val="24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num="3" w:space="720" w:equalWidth="0">
            <w:col w:w="3887" w:space="185"/>
            <w:col w:w="1889" w:space="205"/>
            <w:col w:w="4034"/>
          </w:cols>
        </w:sect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spacing w:before="42"/>
        <w:rPr>
          <w:sz w:val="20"/>
        </w:rPr>
      </w:pPr>
    </w:p>
    <w:p w:rsidR="006179A1" w:rsidRDefault="006179A1">
      <w:pPr>
        <w:pStyle w:val="a3"/>
        <w:rPr>
          <w:sz w:val="20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space="720"/>
        </w:sectPr>
      </w:pPr>
    </w:p>
    <w:p w:rsidR="006179A1" w:rsidRDefault="00DD582A">
      <w:pPr>
        <w:pStyle w:val="a4"/>
        <w:numPr>
          <w:ilvl w:val="0"/>
          <w:numId w:val="2"/>
        </w:numPr>
        <w:tabs>
          <w:tab w:val="left" w:pos="527"/>
          <w:tab w:val="left" w:pos="1722"/>
          <w:tab w:val="left" w:pos="2329"/>
        </w:tabs>
        <w:spacing w:line="172" w:lineRule="auto"/>
        <w:ind w:left="115" w:firstLine="0"/>
        <w:rPr>
          <w:sz w:val="24"/>
        </w:rPr>
      </w:pPr>
      <w:r>
        <w:rPr>
          <w:spacing w:val="-2"/>
          <w:sz w:val="24"/>
        </w:rPr>
        <w:lastRenderedPageBreak/>
        <w:t>Препарат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герпетическом кератите</w:t>
      </w:r>
    </w:p>
    <w:p w:rsidR="006179A1" w:rsidRDefault="00DD582A">
      <w:pPr>
        <w:pStyle w:val="a4"/>
        <w:numPr>
          <w:ilvl w:val="0"/>
          <w:numId w:val="2"/>
        </w:numPr>
        <w:tabs>
          <w:tab w:val="left" w:pos="521"/>
          <w:tab w:val="left" w:pos="2235"/>
        </w:tabs>
        <w:spacing w:line="172" w:lineRule="auto"/>
        <w:ind w:right="98" w:firstLine="0"/>
        <w:rPr>
          <w:sz w:val="24"/>
        </w:rPr>
      </w:pPr>
      <w:r>
        <w:br w:type="column"/>
      </w:r>
      <w:proofErr w:type="spellStart"/>
      <w:proofErr w:type="gramStart"/>
      <w:r>
        <w:rPr>
          <w:spacing w:val="-2"/>
          <w:sz w:val="24"/>
        </w:rPr>
        <w:lastRenderedPageBreak/>
        <w:t>Пролекарство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предшественник ацикловира.</w:t>
      </w:r>
    </w:p>
    <w:p w:rsidR="006179A1" w:rsidRDefault="006179A1">
      <w:pPr>
        <w:pStyle w:val="a4"/>
        <w:spacing w:line="172" w:lineRule="auto"/>
        <w:rPr>
          <w:sz w:val="24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num="2" w:space="720" w:equalWidth="0">
            <w:col w:w="3884" w:space="2282"/>
            <w:col w:w="4034"/>
          </w:cols>
        </w:sect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spacing w:before="210"/>
        <w:rPr>
          <w:sz w:val="20"/>
        </w:rPr>
      </w:pPr>
    </w:p>
    <w:p w:rsidR="006179A1" w:rsidRDefault="006179A1">
      <w:pPr>
        <w:pStyle w:val="a3"/>
        <w:rPr>
          <w:sz w:val="20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space="720"/>
        </w:sectPr>
      </w:pPr>
    </w:p>
    <w:p w:rsidR="006179A1" w:rsidRDefault="00DD582A">
      <w:pPr>
        <w:pStyle w:val="a4"/>
        <w:numPr>
          <w:ilvl w:val="0"/>
          <w:numId w:val="2"/>
        </w:numPr>
        <w:tabs>
          <w:tab w:val="left" w:pos="767"/>
          <w:tab w:val="left" w:pos="2202"/>
          <w:tab w:val="left" w:pos="3025"/>
        </w:tabs>
        <w:spacing w:before="153" w:line="172" w:lineRule="auto"/>
        <w:ind w:left="115" w:firstLine="0"/>
        <w:rPr>
          <w:sz w:val="24"/>
        </w:rPr>
      </w:pPr>
      <w:r>
        <w:rPr>
          <w:spacing w:val="-2"/>
          <w:sz w:val="24"/>
        </w:rPr>
        <w:lastRenderedPageBreak/>
        <w:t>Препарат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лечения </w:t>
      </w:r>
      <w:proofErr w:type="spellStart"/>
      <w:r>
        <w:rPr>
          <w:sz w:val="24"/>
        </w:rPr>
        <w:t>цитомегаловирусной</w:t>
      </w:r>
      <w:proofErr w:type="spellEnd"/>
      <w:r>
        <w:rPr>
          <w:sz w:val="24"/>
        </w:rPr>
        <w:t xml:space="preserve"> инфекции</w:t>
      </w:r>
    </w:p>
    <w:p w:rsidR="006179A1" w:rsidRDefault="00DD582A">
      <w:pPr>
        <w:pStyle w:val="a4"/>
        <w:numPr>
          <w:ilvl w:val="0"/>
          <w:numId w:val="2"/>
        </w:numPr>
        <w:tabs>
          <w:tab w:val="left" w:pos="773"/>
        </w:tabs>
        <w:spacing w:before="153" w:line="172" w:lineRule="auto"/>
        <w:ind w:right="98" w:firstLine="0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Синтетический нуклеозид, применяемый для лечения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вирусного гепатита С.</w:t>
      </w:r>
    </w:p>
    <w:p w:rsidR="006179A1" w:rsidRDefault="006179A1">
      <w:pPr>
        <w:pStyle w:val="a4"/>
        <w:spacing w:line="172" w:lineRule="auto"/>
        <w:jc w:val="both"/>
        <w:rPr>
          <w:sz w:val="24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num="2" w:space="720" w:equalWidth="0">
            <w:col w:w="3884" w:space="2282"/>
            <w:col w:w="4034"/>
          </w:cols>
        </w:sect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spacing w:before="12"/>
        <w:rPr>
          <w:sz w:val="20"/>
        </w:rPr>
      </w:pPr>
    </w:p>
    <w:p w:rsidR="006179A1" w:rsidRDefault="006179A1">
      <w:pPr>
        <w:pStyle w:val="a3"/>
        <w:rPr>
          <w:sz w:val="20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space="720"/>
        </w:sectPr>
      </w:pPr>
    </w:p>
    <w:p w:rsidR="006179A1" w:rsidRDefault="00DD582A">
      <w:pPr>
        <w:pStyle w:val="a4"/>
        <w:numPr>
          <w:ilvl w:val="0"/>
          <w:numId w:val="2"/>
        </w:numPr>
        <w:tabs>
          <w:tab w:val="left" w:pos="366"/>
        </w:tabs>
        <w:spacing w:line="172" w:lineRule="auto"/>
        <w:ind w:left="115" w:firstLine="0"/>
        <w:rPr>
          <w:sz w:val="24"/>
        </w:rPr>
      </w:pPr>
      <w:r>
        <w:rPr>
          <w:sz w:val="24"/>
        </w:rPr>
        <w:lastRenderedPageBreak/>
        <w:t>Рекомбинантный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интерферон</w:t>
      </w:r>
      <w:r>
        <w:rPr>
          <w:spacing w:val="-7"/>
          <w:sz w:val="24"/>
        </w:rPr>
        <w:t xml:space="preserve"> </w:t>
      </w:r>
      <w:r>
        <w:rPr>
          <w:sz w:val="24"/>
        </w:rPr>
        <w:t>для лечения рассеянного склероза</w:t>
      </w:r>
    </w:p>
    <w:p w:rsidR="006179A1" w:rsidRDefault="00DD582A">
      <w:pPr>
        <w:pStyle w:val="a4"/>
        <w:numPr>
          <w:ilvl w:val="0"/>
          <w:numId w:val="2"/>
        </w:numPr>
        <w:tabs>
          <w:tab w:val="left" w:pos="356"/>
        </w:tabs>
        <w:spacing w:line="172" w:lineRule="auto"/>
        <w:ind w:right="258" w:firstLine="0"/>
        <w:rPr>
          <w:sz w:val="24"/>
        </w:rPr>
      </w:pPr>
      <w:r>
        <w:br w:type="column"/>
      </w:r>
      <w:r>
        <w:rPr>
          <w:sz w:val="24"/>
        </w:rPr>
        <w:lastRenderedPageBreak/>
        <w:t>Интерферон-альфа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длительным периодом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полувыведения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ок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5"/>
          <w:sz w:val="24"/>
        </w:rPr>
        <w:t xml:space="preserve"> </w:t>
      </w:r>
      <w:r>
        <w:rPr>
          <w:sz w:val="24"/>
        </w:rPr>
        <w:t>ч)</w:t>
      </w:r>
    </w:p>
    <w:p w:rsidR="006179A1" w:rsidRDefault="006179A1">
      <w:pPr>
        <w:pStyle w:val="a4"/>
        <w:spacing w:line="172" w:lineRule="auto"/>
        <w:rPr>
          <w:sz w:val="24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num="2" w:space="720" w:equalWidth="0">
            <w:col w:w="3887" w:space="2279"/>
            <w:col w:w="4034"/>
          </w:cols>
        </w:sect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rPr>
          <w:sz w:val="20"/>
        </w:rPr>
      </w:pPr>
    </w:p>
    <w:p w:rsidR="006179A1" w:rsidRDefault="006179A1">
      <w:pPr>
        <w:pStyle w:val="a3"/>
        <w:spacing w:before="10"/>
        <w:rPr>
          <w:sz w:val="20"/>
        </w:rPr>
      </w:pPr>
    </w:p>
    <w:p w:rsidR="006179A1" w:rsidRDefault="006179A1">
      <w:pPr>
        <w:pStyle w:val="a3"/>
        <w:rPr>
          <w:sz w:val="20"/>
        </w:rPr>
        <w:sectPr w:rsidR="006179A1">
          <w:type w:val="continuous"/>
          <w:pgSz w:w="11900" w:h="16840"/>
          <w:pgMar w:top="780" w:right="850" w:bottom="280" w:left="850" w:header="720" w:footer="720" w:gutter="0"/>
          <w:cols w:space="720"/>
        </w:sectPr>
      </w:pPr>
    </w:p>
    <w:p w:rsidR="006179A1" w:rsidRDefault="00DD582A">
      <w:pPr>
        <w:pStyle w:val="a4"/>
        <w:numPr>
          <w:ilvl w:val="0"/>
          <w:numId w:val="2"/>
        </w:numPr>
        <w:tabs>
          <w:tab w:val="left" w:pos="773"/>
          <w:tab w:val="left" w:pos="2767"/>
        </w:tabs>
        <w:spacing w:before="153" w:line="172" w:lineRule="auto"/>
        <w:ind w:left="115" w:firstLine="0"/>
        <w:rPr>
          <w:sz w:val="24"/>
        </w:rPr>
      </w:pPr>
      <w:proofErr w:type="spellStart"/>
      <w:r>
        <w:rPr>
          <w:spacing w:val="-2"/>
          <w:sz w:val="24"/>
        </w:rPr>
        <w:lastRenderedPageBreak/>
        <w:t>Нуклеозидный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 xml:space="preserve">ингибитор </w:t>
      </w:r>
      <w:r>
        <w:rPr>
          <w:sz w:val="24"/>
        </w:rPr>
        <w:t xml:space="preserve">обратной </w:t>
      </w:r>
      <w:r>
        <w:rPr>
          <w:sz w:val="24"/>
        </w:rPr>
        <w:t>транскриптазы</w:t>
      </w:r>
    </w:p>
    <w:p w:rsidR="006179A1" w:rsidRDefault="00DD582A">
      <w:pPr>
        <w:pStyle w:val="a4"/>
        <w:numPr>
          <w:ilvl w:val="0"/>
          <w:numId w:val="2"/>
        </w:numPr>
        <w:tabs>
          <w:tab w:val="left" w:pos="476"/>
        </w:tabs>
        <w:spacing w:before="90"/>
        <w:ind w:left="476" w:right="0" w:hanging="360"/>
        <w:rPr>
          <w:sz w:val="24"/>
        </w:rPr>
      </w:pPr>
      <w:r>
        <w:br w:type="column"/>
      </w:r>
      <w:r>
        <w:rPr>
          <w:sz w:val="24"/>
        </w:rPr>
        <w:lastRenderedPageBreak/>
        <w:t>Ингибитор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протеаз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ВИЧ</w:t>
      </w:r>
    </w:p>
    <w:sectPr w:rsidR="006179A1">
      <w:type w:val="continuous"/>
      <w:pgSz w:w="11900" w:h="16840"/>
      <w:pgMar w:top="780" w:right="850" w:bottom="280" w:left="850" w:header="720" w:footer="720" w:gutter="0"/>
      <w:cols w:num="2" w:space="720" w:equalWidth="0">
        <w:col w:w="3886" w:space="2280"/>
        <w:col w:w="40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C66A3"/>
    <w:multiLevelType w:val="multilevel"/>
    <w:tmpl w:val="1EAC66A3"/>
    <w:lvl w:ilvl="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73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32" w:hanging="240"/>
      </w:pPr>
      <w:rPr>
        <w:rFonts w:hint="default"/>
        <w:lang w:val="ru-RU" w:eastAsia="en-US" w:bidi="ar-SA"/>
      </w:rPr>
    </w:lvl>
  </w:abstractNum>
  <w:abstractNum w:abstractNumId="1">
    <w:nsid w:val="38DB7588"/>
    <w:multiLevelType w:val="multilevel"/>
    <w:tmpl w:val="38DB7588"/>
    <w:lvl w:ilvl="0">
      <w:start w:val="1"/>
      <w:numFmt w:val="decimal"/>
      <w:lvlText w:val="%1."/>
      <w:lvlJc w:val="left"/>
      <w:pPr>
        <w:ind w:left="116" w:hanging="256"/>
      </w:pPr>
      <w:rPr>
        <w:rFonts w:hint="default"/>
        <w:spacing w:val="-1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128" w:hanging="2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6" w:hanging="2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2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2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2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2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2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2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E5677"/>
    <w:rsid w:val="000347A1"/>
    <w:rsid w:val="001930B5"/>
    <w:rsid w:val="003740AF"/>
    <w:rsid w:val="00484D61"/>
    <w:rsid w:val="005C1A59"/>
    <w:rsid w:val="006179A1"/>
    <w:rsid w:val="00AE5677"/>
    <w:rsid w:val="00B03FEB"/>
    <w:rsid w:val="00DD582A"/>
    <w:rsid w:val="2AFF7497"/>
    <w:rsid w:val="33FC10E5"/>
    <w:rsid w:val="3C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16F40C9-AE2B-42C9-A125-6532B0DD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20"/>
      <w:ind w:left="1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0"/>
      <w:ind w:left="11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52"/>
      <w:ind w:left="115" w:right="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Пользователь Windows</cp:lastModifiedBy>
  <cp:revision>6</cp:revision>
  <dcterms:created xsi:type="dcterms:W3CDTF">2026-04-27T05:37:00Z</dcterms:created>
  <dcterms:modified xsi:type="dcterms:W3CDTF">2026-04-27T15:03:00Z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2019-01-16T00:00:00Z</vt:filetime>
  </property>
  <property fmtid="{D5CDD505-2E9C-101B-9397-08002B2CF9AE}" pid="4" name="Creator">
    <vt:lpwstr>Icecream PDF Converter</vt:lpwstr>
  </property>
  <property fmtid="{D5CDD505-2E9C-101B-9397-08002B2CF9AE}" pid="5" name="LastSaved">
    <vt:filetime>2026-04-27T00:00:00Z</vt:filetime>
  </property>
  <property fmtid="{D5CDD505-2E9C-101B-9397-08002B2CF9AE}" pid="6" name="Producer">
    <vt:lpwstr>Icecream PDF Converter</vt:lpwstr>
  </property>
  <property fmtid="{D5CDD505-2E9C-101B-9397-08002B2CF9AE}" pid="7" name="KSOProductBuildVer">
    <vt:lpwstr>1049-12.2.0.23196</vt:lpwstr>
  </property>
  <property fmtid="{D5CDD505-2E9C-101B-9397-08002B2CF9AE}" pid="8" name="ICV">
    <vt:lpwstr>18893219A246412092E273C7022259C8_12</vt:lpwstr>
  </property>
</Properties>
</file>