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8645" w14:textId="257A1C24" w:rsidR="00AA1176" w:rsidRDefault="00DF2A45">
      <w:pPr>
        <w:spacing w:before="66"/>
        <w:ind w:left="51" w:right="55"/>
        <w:jc w:val="center"/>
      </w:pPr>
      <w:r>
        <w:t xml:space="preserve"> </w:t>
      </w:r>
      <w:r w:rsidR="00603CD5">
        <w:t>Кафедра</w:t>
      </w:r>
      <w:r w:rsidR="00603CD5">
        <w:rPr>
          <w:spacing w:val="-7"/>
        </w:rPr>
        <w:t xml:space="preserve"> </w:t>
      </w:r>
      <w:r w:rsidR="00603CD5">
        <w:t>фармакологии,</w:t>
      </w:r>
      <w:r w:rsidR="00603CD5">
        <w:rPr>
          <w:spacing w:val="-6"/>
        </w:rPr>
        <w:t xml:space="preserve"> </w:t>
      </w:r>
      <w:r w:rsidR="00603CD5">
        <w:t>клинической</w:t>
      </w:r>
      <w:r w:rsidR="00603CD5">
        <w:rPr>
          <w:spacing w:val="-4"/>
        </w:rPr>
        <w:t xml:space="preserve"> </w:t>
      </w:r>
      <w:r w:rsidR="00603CD5">
        <w:t>фармакологии</w:t>
      </w:r>
      <w:r w:rsidR="00603CD5">
        <w:rPr>
          <w:spacing w:val="-7"/>
        </w:rPr>
        <w:t xml:space="preserve"> </w:t>
      </w:r>
      <w:r w:rsidR="00603CD5">
        <w:t>и</w:t>
      </w:r>
      <w:r w:rsidR="00603CD5">
        <w:rPr>
          <w:spacing w:val="-6"/>
        </w:rPr>
        <w:t xml:space="preserve"> </w:t>
      </w:r>
      <w:r w:rsidR="00603CD5">
        <w:t>биохимии</w:t>
      </w:r>
      <w:r w:rsidR="00603CD5">
        <w:rPr>
          <w:spacing w:val="-5"/>
        </w:rPr>
        <w:t xml:space="preserve"> </w:t>
      </w:r>
      <w:r w:rsidR="00603CD5">
        <w:t>ФГБОУ</w:t>
      </w:r>
      <w:r w:rsidR="00603CD5">
        <w:rPr>
          <w:spacing w:val="-4"/>
        </w:rPr>
        <w:t xml:space="preserve"> </w:t>
      </w:r>
      <w:r w:rsidR="00603CD5">
        <w:t>ВО</w:t>
      </w:r>
      <w:r w:rsidR="00603CD5">
        <w:rPr>
          <w:spacing w:val="-4"/>
        </w:rPr>
        <w:t xml:space="preserve"> </w:t>
      </w:r>
      <w:r w:rsidR="00603CD5">
        <w:t>ЧГУ</w:t>
      </w:r>
      <w:r w:rsidR="00603CD5">
        <w:rPr>
          <w:spacing w:val="-6"/>
        </w:rPr>
        <w:t xml:space="preserve"> </w:t>
      </w:r>
      <w:r w:rsidR="00603CD5">
        <w:t>им.</w:t>
      </w:r>
      <w:r w:rsidR="00603CD5">
        <w:rPr>
          <w:spacing w:val="-4"/>
        </w:rPr>
        <w:t xml:space="preserve"> </w:t>
      </w:r>
      <w:r w:rsidR="00603CD5">
        <w:t>И.Н.</w:t>
      </w:r>
      <w:r w:rsidR="00603CD5">
        <w:rPr>
          <w:spacing w:val="-3"/>
        </w:rPr>
        <w:t xml:space="preserve"> </w:t>
      </w:r>
      <w:r w:rsidR="00603CD5">
        <w:rPr>
          <w:spacing w:val="-2"/>
        </w:rPr>
        <w:t>Ульянова</w:t>
      </w:r>
    </w:p>
    <w:p w14:paraId="5BE909EA" w14:textId="77777777" w:rsidR="00AA1176" w:rsidRDefault="00603CD5">
      <w:pPr>
        <w:spacing w:before="1" w:line="252" w:lineRule="exact"/>
        <w:ind w:left="44" w:right="55"/>
        <w:jc w:val="center"/>
        <w:rPr>
          <w:i/>
        </w:rPr>
      </w:pPr>
      <w:r>
        <w:rPr>
          <w:i/>
        </w:rPr>
        <w:t>Дисциплина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«Фармакология»</w:t>
      </w:r>
    </w:p>
    <w:p w14:paraId="162E31CC" w14:textId="77777777" w:rsidR="00AA1176" w:rsidRDefault="00603CD5">
      <w:pPr>
        <w:spacing w:line="237" w:lineRule="exact"/>
        <w:ind w:left="9" w:right="64"/>
        <w:jc w:val="center"/>
      </w:pPr>
      <w:r>
        <w:t>Методическая</w:t>
      </w:r>
      <w:r>
        <w:rPr>
          <w:spacing w:val="-7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лабораторному</w:t>
      </w:r>
      <w:r>
        <w:rPr>
          <w:spacing w:val="-6"/>
        </w:rPr>
        <w:t xml:space="preserve"> </w:t>
      </w:r>
      <w:r>
        <w:t>занятию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теме</w:t>
      </w:r>
    </w:p>
    <w:p w14:paraId="05392625" w14:textId="77777777" w:rsidR="00AA1176" w:rsidRDefault="00603CD5">
      <w:pPr>
        <w:pStyle w:val="1"/>
        <w:spacing w:line="260" w:lineRule="exact"/>
        <w:ind w:left="62" w:right="55"/>
      </w:pPr>
      <w:r>
        <w:t>«Противовоспалительные</w:t>
      </w:r>
      <w:r>
        <w:rPr>
          <w:spacing w:val="-9"/>
        </w:rPr>
        <w:t xml:space="preserve"> </w:t>
      </w:r>
      <w:r>
        <w:t>лекарственные</w:t>
      </w:r>
      <w:r>
        <w:rPr>
          <w:spacing w:val="-10"/>
        </w:rPr>
        <w:t xml:space="preserve"> </w:t>
      </w:r>
      <w:r>
        <w:rPr>
          <w:spacing w:val="-2"/>
        </w:rPr>
        <w:t>средства»</w:t>
      </w:r>
    </w:p>
    <w:p w14:paraId="7C791468" w14:textId="77777777" w:rsidR="00AA1176" w:rsidRDefault="00603CD5">
      <w:pPr>
        <w:spacing w:before="233" w:line="208" w:lineRule="auto"/>
        <w:ind w:left="229"/>
        <w:rPr>
          <w:i/>
          <w:sz w:val="24"/>
        </w:rPr>
      </w:pPr>
      <w:r>
        <w:rPr>
          <w:i/>
          <w:sz w:val="24"/>
        </w:rPr>
        <w:t>Цель занятия: рассмотреть вопросы эндогенной регуляции и модуляции воспаления, фармакодинамики,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клинического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стероидных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нестероидных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противовоспалительных препаратов и препаратов простагландинов.</w:t>
      </w:r>
    </w:p>
    <w:p w14:paraId="4C10D81C" w14:textId="77777777" w:rsidR="00AA1176" w:rsidRDefault="00603CD5">
      <w:pPr>
        <w:pStyle w:val="a3"/>
        <w:spacing w:before="211" w:line="258" w:lineRule="exact"/>
        <w:ind w:left="64" w:right="55"/>
        <w:jc w:val="center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3D3F8D9A" w14:textId="6BB657FF" w:rsidR="00AA1176" w:rsidRDefault="00603CD5">
      <w:pPr>
        <w:pStyle w:val="a3"/>
        <w:spacing w:line="208" w:lineRule="auto"/>
        <w:ind w:right="220"/>
      </w:pPr>
      <w:r>
        <w:t xml:space="preserve">Понятие об </w:t>
      </w:r>
      <w:proofErr w:type="spellStart"/>
      <w:r>
        <w:t>аутакоидах</w:t>
      </w:r>
      <w:proofErr w:type="spellEnd"/>
      <w:r>
        <w:t xml:space="preserve">, участвующих в воспалительной реакции. Метаболизм </w:t>
      </w:r>
      <w:proofErr w:type="spellStart"/>
      <w:r>
        <w:t>эйкозатетраеновой</w:t>
      </w:r>
      <w:proofErr w:type="spellEnd"/>
      <w:r>
        <w:t xml:space="preserve"> (</w:t>
      </w:r>
      <w:proofErr w:type="spellStart"/>
      <w:r>
        <w:t>арахидоновой</w:t>
      </w:r>
      <w:proofErr w:type="spellEnd"/>
      <w:r>
        <w:t xml:space="preserve">) кислоты, понятие о простагландинах, </w:t>
      </w:r>
      <w:proofErr w:type="spellStart"/>
      <w:r>
        <w:t>тромбоксанах</w:t>
      </w:r>
      <w:proofErr w:type="spellEnd"/>
      <w:r>
        <w:t xml:space="preserve">, </w:t>
      </w:r>
      <w:proofErr w:type="spellStart"/>
      <w:r>
        <w:t>простациклине</w:t>
      </w:r>
      <w:proofErr w:type="spellEnd"/>
      <w:r>
        <w:t xml:space="preserve">, </w:t>
      </w:r>
      <w:proofErr w:type="spellStart"/>
      <w:r>
        <w:t>лейкотриенах</w:t>
      </w:r>
      <w:proofErr w:type="spellEnd"/>
      <w:r>
        <w:t xml:space="preserve">. </w:t>
      </w:r>
      <w:proofErr w:type="spellStart"/>
      <w:r>
        <w:t>Констуитивная</w:t>
      </w:r>
      <w:proofErr w:type="spellEnd"/>
      <w:r>
        <w:t xml:space="preserve"> и </w:t>
      </w:r>
      <w:proofErr w:type="spellStart"/>
      <w:r>
        <w:t>индуцибельная</w:t>
      </w:r>
      <w:proofErr w:type="spellEnd"/>
      <w:r>
        <w:t xml:space="preserve"> </w:t>
      </w:r>
      <w:proofErr w:type="spellStart"/>
      <w:r>
        <w:t>циклооксигеназы</w:t>
      </w:r>
      <w:proofErr w:type="spellEnd"/>
      <w:r>
        <w:t xml:space="preserve"> (ЦОГ-1, ЦОГ-2). Различия в действии простагландинов в зависимости от типа тканевых рецепторов на примере ЕР</w:t>
      </w:r>
      <w:r>
        <w:rPr>
          <w:vertAlign w:val="subscript"/>
        </w:rPr>
        <w:t>1</w:t>
      </w:r>
      <w:r>
        <w:t>-ЕР</w:t>
      </w:r>
      <w:r>
        <w:rPr>
          <w:vertAlign w:val="subscript"/>
        </w:rPr>
        <w:t>4</w:t>
      </w:r>
      <w:r>
        <w:t xml:space="preserve">-рецепторов. </w:t>
      </w:r>
      <w:r>
        <w:rPr>
          <w:b/>
        </w:rPr>
        <w:t xml:space="preserve">Профилактическое и лечебное применение простагландинов в терапии и акушерстве: </w:t>
      </w:r>
      <w:r>
        <w:t>мизопростол (Т</w:t>
      </w:r>
      <w:r>
        <w:rPr>
          <w:spacing w:val="-1"/>
        </w:rPr>
        <w:t xml:space="preserve"> </w:t>
      </w:r>
      <w:r>
        <w:t xml:space="preserve">200 </w:t>
      </w:r>
      <w:r>
        <w:rPr>
          <w:b/>
        </w:rPr>
        <w:t>мкг</w:t>
      </w:r>
      <w:r>
        <w:t xml:space="preserve">), </w:t>
      </w:r>
      <w:proofErr w:type="spellStart"/>
      <w:r>
        <w:t>динопростон</w:t>
      </w:r>
      <w:proofErr w:type="spellEnd"/>
      <w:r>
        <w:t xml:space="preserve"> (гель </w:t>
      </w:r>
      <w:proofErr w:type="spellStart"/>
      <w:r>
        <w:t>интрацервикальный</w:t>
      </w:r>
      <w:proofErr w:type="spellEnd"/>
      <w:r>
        <w:t>, 0,5-1-2 мг)</w:t>
      </w:r>
      <w:r w:rsidR="00A81979">
        <w:rPr>
          <w:sz w:val="21"/>
        </w:rPr>
        <w:t>,</w:t>
      </w:r>
      <w:r w:rsidR="000F567E">
        <w:rPr>
          <w:sz w:val="21"/>
        </w:rPr>
        <w:t xml:space="preserve"> </w:t>
      </w:r>
      <w:proofErr w:type="spellStart"/>
      <w:r w:rsidR="000F567E" w:rsidRPr="000F567E">
        <w:t>илопрост</w:t>
      </w:r>
      <w:proofErr w:type="spellEnd"/>
      <w:r w:rsidR="000F567E" w:rsidRPr="000F567E">
        <w:t xml:space="preserve"> </w:t>
      </w:r>
      <w:r w:rsidR="000F567E">
        <w:t xml:space="preserve">(раствор для ингаляций 0,01 мг/мл), </w:t>
      </w:r>
      <w:proofErr w:type="spellStart"/>
      <w:r w:rsidR="000F567E">
        <w:t>тафлупрост</w:t>
      </w:r>
      <w:proofErr w:type="spellEnd"/>
      <w:r w:rsidR="000F567E">
        <w:t xml:space="preserve"> (глазные капли 0,0015%)</w:t>
      </w:r>
    </w:p>
    <w:p w14:paraId="36C7F716" w14:textId="77777777" w:rsidR="00D57029" w:rsidRDefault="00D57029">
      <w:pPr>
        <w:pStyle w:val="a3"/>
        <w:spacing w:line="208" w:lineRule="auto"/>
        <w:ind w:right="220"/>
      </w:pPr>
    </w:p>
    <w:p w14:paraId="4A282835" w14:textId="77777777" w:rsidR="00AA1176" w:rsidRDefault="00603CD5" w:rsidP="00694786">
      <w:pPr>
        <w:pStyle w:val="1"/>
        <w:tabs>
          <w:tab w:val="left" w:pos="7978"/>
          <w:tab w:val="left" w:pos="9116"/>
        </w:tabs>
        <w:ind w:firstLine="134"/>
        <w:rPr>
          <w:b w:val="0"/>
        </w:rPr>
      </w:pPr>
      <w:proofErr w:type="gramStart"/>
      <w:r>
        <w:t>НЕСТЕРОИДНЫЕ</w:t>
      </w:r>
      <w:r>
        <w:rPr>
          <w:spacing w:val="32"/>
        </w:rPr>
        <w:t xml:space="preserve">  </w:t>
      </w:r>
      <w:r>
        <w:t>ПРОТИВОВОСПАЛИТЕЛЬНЫЕ</w:t>
      </w:r>
      <w:proofErr w:type="gramEnd"/>
      <w:r>
        <w:rPr>
          <w:spacing w:val="34"/>
        </w:rPr>
        <w:t xml:space="preserve"> 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(НПВП).</w:t>
      </w:r>
      <w:r>
        <w:tab/>
      </w:r>
      <w:r>
        <w:rPr>
          <w:b w:val="0"/>
          <w:spacing w:val="-2"/>
        </w:rPr>
        <w:t>Механизмы</w:t>
      </w:r>
    </w:p>
    <w:p w14:paraId="019B5C3D" w14:textId="77777777" w:rsidR="00AA1176" w:rsidRDefault="00603CD5">
      <w:pPr>
        <w:pStyle w:val="a3"/>
        <w:spacing w:line="208" w:lineRule="auto"/>
        <w:ind w:right="227"/>
      </w:pPr>
      <w:r>
        <w:t>действия НПВП при воспалении. Обратить внимание на особенности дозировки препаратов при разных видах патологии. Показания и противопоказания к применению.</w:t>
      </w:r>
    </w:p>
    <w:p w14:paraId="4873FC7F" w14:textId="683873D3" w:rsidR="00001FD9" w:rsidRDefault="00603CD5" w:rsidP="00001FD9">
      <w:pPr>
        <w:spacing w:line="208" w:lineRule="auto"/>
        <w:ind w:left="229" w:right="219"/>
        <w:jc w:val="center"/>
        <w:rPr>
          <w:b/>
          <w:i/>
          <w:sz w:val="24"/>
        </w:rPr>
      </w:pPr>
      <w:r>
        <w:rPr>
          <w:b/>
          <w:sz w:val="24"/>
        </w:rPr>
        <w:t>Химическая классификация НПВП.</w:t>
      </w:r>
    </w:p>
    <w:tbl>
      <w:tblPr>
        <w:tblStyle w:val="a5"/>
        <w:tblW w:w="0" w:type="auto"/>
        <w:tblInd w:w="229" w:type="dxa"/>
        <w:tblLook w:val="04A0" w:firstRow="1" w:lastRow="0" w:firstColumn="1" w:lastColumn="0" w:noHBand="0" w:noVBand="1"/>
      </w:tblPr>
      <w:tblGrid>
        <w:gridCol w:w="2314"/>
        <w:gridCol w:w="2805"/>
        <w:gridCol w:w="5125"/>
      </w:tblGrid>
      <w:tr w:rsidR="006767C5" w14:paraId="593FD799" w14:textId="77777777" w:rsidTr="000F567E">
        <w:tc>
          <w:tcPr>
            <w:tcW w:w="2318" w:type="dxa"/>
          </w:tcPr>
          <w:p w14:paraId="610DDED4" w14:textId="0FAFC080" w:rsidR="00001FD9" w:rsidRPr="00001FD9" w:rsidRDefault="00001FD9" w:rsidP="00001FD9">
            <w:pPr>
              <w:spacing w:line="208" w:lineRule="auto"/>
              <w:ind w:right="219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Группа</w:t>
            </w:r>
          </w:p>
        </w:tc>
        <w:tc>
          <w:tcPr>
            <w:tcW w:w="2835" w:type="dxa"/>
          </w:tcPr>
          <w:p w14:paraId="6C2A47D9" w14:textId="33E526A9" w:rsidR="00001FD9" w:rsidRPr="00001FD9" w:rsidRDefault="00001FD9" w:rsidP="00001FD9">
            <w:pPr>
              <w:spacing w:line="208" w:lineRule="auto"/>
              <w:ind w:right="219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Препараты</w:t>
            </w:r>
          </w:p>
        </w:tc>
        <w:tc>
          <w:tcPr>
            <w:tcW w:w="5376" w:type="dxa"/>
          </w:tcPr>
          <w:p w14:paraId="2D13520F" w14:textId="3A1B0D25" w:rsidR="00001FD9" w:rsidRPr="00001FD9" w:rsidRDefault="00001FD9" w:rsidP="00001FD9">
            <w:pPr>
              <w:spacing w:line="208" w:lineRule="auto"/>
              <w:ind w:right="219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Форма выпуска</w:t>
            </w:r>
          </w:p>
        </w:tc>
      </w:tr>
      <w:tr w:rsidR="006767C5" w14:paraId="262C7204" w14:textId="77777777" w:rsidTr="000F567E">
        <w:tc>
          <w:tcPr>
            <w:tcW w:w="2318" w:type="dxa"/>
          </w:tcPr>
          <w:p w14:paraId="013EF3BC" w14:textId="38B4473B" w:rsidR="00001FD9" w:rsidRPr="00001FD9" w:rsidRDefault="00001FD9">
            <w:pPr>
              <w:spacing w:line="208" w:lineRule="auto"/>
              <w:ind w:right="219"/>
              <w:jc w:val="both"/>
              <w:rPr>
                <w:bCs/>
                <w:iCs/>
                <w:sz w:val="24"/>
              </w:rPr>
            </w:pPr>
            <w:r w:rsidRPr="00001FD9">
              <w:rPr>
                <w:bCs/>
                <w:iCs/>
                <w:sz w:val="24"/>
              </w:rPr>
              <w:t>Производные салициловой кислоты</w:t>
            </w:r>
          </w:p>
        </w:tc>
        <w:tc>
          <w:tcPr>
            <w:tcW w:w="2835" w:type="dxa"/>
          </w:tcPr>
          <w:p w14:paraId="67191D08" w14:textId="6C1CFB45" w:rsidR="006767C5" w:rsidRPr="006767C5" w:rsidRDefault="000F567E" w:rsidP="006767C5">
            <w:pPr>
              <w:spacing w:line="208" w:lineRule="auto"/>
              <w:ind w:right="219"/>
              <w:jc w:val="both"/>
              <w:rPr>
                <w:bCs/>
                <w:iCs/>
                <w:sz w:val="24"/>
              </w:rPr>
            </w:pPr>
            <w:r>
              <w:rPr>
                <w:sz w:val="24"/>
              </w:rPr>
              <w:t>а</w:t>
            </w:r>
            <w:r w:rsidR="00001FD9">
              <w:rPr>
                <w:sz w:val="24"/>
              </w:rPr>
              <w:t>цетилсалициловая кислота</w:t>
            </w:r>
          </w:p>
        </w:tc>
        <w:tc>
          <w:tcPr>
            <w:tcW w:w="5376" w:type="dxa"/>
          </w:tcPr>
          <w:p w14:paraId="497B9C6A" w14:textId="799FD04C" w:rsidR="00001FD9" w:rsidRPr="000F567E" w:rsidRDefault="00001FD9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 w:rsidRPr="000F567E">
              <w:rPr>
                <w:sz w:val="24"/>
              </w:rPr>
              <w:t>Т 0,05-0,1- 0,25-0,5</w:t>
            </w:r>
          </w:p>
        </w:tc>
      </w:tr>
      <w:tr w:rsidR="006767C5" w14:paraId="0F3DD4F6" w14:textId="77777777" w:rsidTr="000F567E">
        <w:tc>
          <w:tcPr>
            <w:tcW w:w="2318" w:type="dxa"/>
          </w:tcPr>
          <w:p w14:paraId="121EBF53" w14:textId="2208CF90" w:rsidR="00001FD9" w:rsidRPr="006767C5" w:rsidRDefault="006767C5">
            <w:pPr>
              <w:spacing w:line="208" w:lineRule="auto"/>
              <w:ind w:right="219"/>
              <w:jc w:val="both"/>
              <w:rPr>
                <w:bCs/>
                <w:iCs/>
                <w:sz w:val="24"/>
              </w:rPr>
            </w:pPr>
            <w:r w:rsidRPr="006767C5">
              <w:rPr>
                <w:bCs/>
                <w:iCs/>
                <w:sz w:val="24"/>
              </w:rPr>
              <w:t>Производные уксусной кислоты</w:t>
            </w:r>
          </w:p>
        </w:tc>
        <w:tc>
          <w:tcPr>
            <w:tcW w:w="2835" w:type="dxa"/>
          </w:tcPr>
          <w:p w14:paraId="0B583EFB" w14:textId="4B2666B8" w:rsidR="006767C5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 w:rsidRPr="000F567E">
              <w:rPr>
                <w:sz w:val="24"/>
              </w:rPr>
              <w:t>д</w:t>
            </w:r>
            <w:r w:rsidR="006767C5" w:rsidRPr="000F567E">
              <w:rPr>
                <w:sz w:val="24"/>
              </w:rPr>
              <w:t>иклофенак</w:t>
            </w:r>
            <w:proofErr w:type="spellEnd"/>
          </w:p>
          <w:p w14:paraId="4797BDD2" w14:textId="77777777" w:rsidR="006767C5" w:rsidRDefault="006767C5">
            <w:pPr>
              <w:spacing w:line="208" w:lineRule="auto"/>
              <w:ind w:right="219"/>
              <w:jc w:val="both"/>
              <w:rPr>
                <w:i/>
                <w:iCs/>
                <w:sz w:val="24"/>
              </w:rPr>
            </w:pPr>
          </w:p>
          <w:p w14:paraId="379AA2A6" w14:textId="6B61139E" w:rsidR="006767C5" w:rsidRPr="000F567E" w:rsidRDefault="000F567E" w:rsidP="000F567E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  <w:proofErr w:type="spellStart"/>
            <w:r w:rsidRPr="000F567E">
              <w:rPr>
                <w:bCs/>
                <w:sz w:val="24"/>
              </w:rPr>
              <w:t>и</w:t>
            </w:r>
            <w:r w:rsidR="006767C5" w:rsidRPr="000F567E">
              <w:rPr>
                <w:bCs/>
                <w:sz w:val="24"/>
              </w:rPr>
              <w:t>ндометацин</w:t>
            </w:r>
            <w:proofErr w:type="spellEnd"/>
          </w:p>
          <w:p w14:paraId="78A5AC77" w14:textId="77777777" w:rsidR="006767C5" w:rsidRDefault="006767C5" w:rsidP="006767C5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</w:p>
          <w:p w14:paraId="409E8BA6" w14:textId="61F13FA5" w:rsidR="006767C5" w:rsidRPr="000F567E" w:rsidRDefault="006767C5" w:rsidP="000F567E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  <w:proofErr w:type="spellStart"/>
            <w:r w:rsidRPr="000F567E">
              <w:rPr>
                <w:sz w:val="24"/>
              </w:rPr>
              <w:t>кеторолак</w:t>
            </w:r>
            <w:proofErr w:type="spellEnd"/>
          </w:p>
        </w:tc>
        <w:tc>
          <w:tcPr>
            <w:tcW w:w="5376" w:type="dxa"/>
          </w:tcPr>
          <w:p w14:paraId="1CD02F87" w14:textId="76191971" w:rsidR="006767C5" w:rsidRPr="000F567E" w:rsidRDefault="006767C5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 w:rsidRPr="000F567E">
              <w:rPr>
                <w:sz w:val="24"/>
              </w:rPr>
              <w:t>Т 0,05; Т 0,1; А 2,5% - 3 мл; мазь 1% и ге</w:t>
            </w:r>
            <w:r w:rsidR="000F567E">
              <w:rPr>
                <w:sz w:val="24"/>
              </w:rPr>
              <w:t>л</w:t>
            </w:r>
            <w:r w:rsidRPr="000F567E">
              <w:rPr>
                <w:sz w:val="24"/>
              </w:rPr>
              <w:t xml:space="preserve">ь 5%; глазные капли 0,1% </w:t>
            </w:r>
          </w:p>
          <w:p w14:paraId="46F6D031" w14:textId="77777777" w:rsidR="006460AC" w:rsidRPr="000F567E" w:rsidRDefault="006767C5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 w:rsidRPr="000F567E">
              <w:rPr>
                <w:sz w:val="24"/>
              </w:rPr>
              <w:t xml:space="preserve">T 0,025; </w:t>
            </w:r>
            <w:proofErr w:type="spellStart"/>
            <w:r w:rsidRPr="000F567E">
              <w:rPr>
                <w:sz w:val="24"/>
              </w:rPr>
              <w:t>супп</w:t>
            </w:r>
            <w:proofErr w:type="spellEnd"/>
            <w:r w:rsidRPr="000F567E">
              <w:rPr>
                <w:sz w:val="24"/>
              </w:rPr>
              <w:t>. 0,05-0,1;</w:t>
            </w:r>
            <w:r w:rsidRPr="000F567E">
              <w:rPr>
                <w:spacing w:val="-4"/>
                <w:sz w:val="24"/>
              </w:rPr>
              <w:t xml:space="preserve"> </w:t>
            </w:r>
            <w:r w:rsidRPr="000F567E">
              <w:rPr>
                <w:sz w:val="24"/>
              </w:rPr>
              <w:t>10%</w:t>
            </w:r>
            <w:r w:rsidRPr="000F567E">
              <w:rPr>
                <w:spacing w:val="-4"/>
                <w:sz w:val="24"/>
              </w:rPr>
              <w:t xml:space="preserve"> </w:t>
            </w:r>
            <w:r w:rsidRPr="000F567E">
              <w:rPr>
                <w:sz w:val="24"/>
              </w:rPr>
              <w:t>мазь;</w:t>
            </w:r>
            <w:r w:rsidRPr="000F567E">
              <w:rPr>
                <w:spacing w:val="-2"/>
                <w:sz w:val="24"/>
              </w:rPr>
              <w:t xml:space="preserve"> </w:t>
            </w:r>
            <w:r w:rsidRPr="000F567E">
              <w:rPr>
                <w:sz w:val="24"/>
              </w:rPr>
              <w:t>0,1%</w:t>
            </w:r>
            <w:r w:rsidRPr="000F567E">
              <w:rPr>
                <w:spacing w:val="-4"/>
                <w:sz w:val="24"/>
              </w:rPr>
              <w:t xml:space="preserve"> </w:t>
            </w:r>
            <w:r w:rsidRPr="000F567E">
              <w:rPr>
                <w:sz w:val="24"/>
              </w:rPr>
              <w:t>капли</w:t>
            </w:r>
            <w:r w:rsidRPr="000F567E">
              <w:rPr>
                <w:spacing w:val="-2"/>
                <w:sz w:val="24"/>
              </w:rPr>
              <w:t xml:space="preserve"> </w:t>
            </w:r>
            <w:r w:rsidRPr="000F567E">
              <w:rPr>
                <w:sz w:val="24"/>
              </w:rPr>
              <w:t xml:space="preserve">глазные </w:t>
            </w:r>
          </w:p>
          <w:p w14:paraId="1D60377F" w14:textId="0D02ADB1" w:rsidR="00001FD9" w:rsidRPr="000F567E" w:rsidRDefault="000F567E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Т 0,01, 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</w:t>
            </w:r>
            <w:r w:rsidR="006767C5" w:rsidRPr="000F567E">
              <w:rPr>
                <w:sz w:val="24"/>
              </w:rPr>
              <w:t>0,03/мл; спрей назальный, дозированный 15,75мг/доза</w:t>
            </w:r>
          </w:p>
        </w:tc>
      </w:tr>
      <w:tr w:rsidR="006767C5" w14:paraId="3CC44851" w14:textId="77777777" w:rsidTr="000F567E">
        <w:tc>
          <w:tcPr>
            <w:tcW w:w="2318" w:type="dxa"/>
          </w:tcPr>
          <w:p w14:paraId="521FA254" w14:textId="21167F0C" w:rsidR="00001FD9" w:rsidRPr="006460AC" w:rsidRDefault="006460AC">
            <w:pPr>
              <w:spacing w:line="208" w:lineRule="auto"/>
              <w:ind w:right="219"/>
              <w:jc w:val="both"/>
              <w:rPr>
                <w:bCs/>
                <w:iCs/>
                <w:sz w:val="24"/>
              </w:rPr>
            </w:pPr>
            <w:r w:rsidRPr="006460AC">
              <w:rPr>
                <w:bCs/>
                <w:iCs/>
                <w:sz w:val="24"/>
              </w:rPr>
              <w:t>Производные</w:t>
            </w:r>
            <w:r w:rsidRPr="006460AC">
              <w:rPr>
                <w:bCs/>
                <w:iCs/>
                <w:spacing w:val="-4"/>
                <w:sz w:val="24"/>
              </w:rPr>
              <w:t xml:space="preserve"> </w:t>
            </w:r>
            <w:r w:rsidRPr="006460AC">
              <w:rPr>
                <w:bCs/>
                <w:iCs/>
                <w:sz w:val="24"/>
              </w:rPr>
              <w:t>пропионовой</w:t>
            </w:r>
            <w:r w:rsidRPr="006460AC">
              <w:rPr>
                <w:bCs/>
                <w:iCs/>
                <w:spacing w:val="-4"/>
                <w:sz w:val="24"/>
              </w:rPr>
              <w:t xml:space="preserve"> </w:t>
            </w:r>
            <w:r w:rsidRPr="006460AC">
              <w:rPr>
                <w:bCs/>
                <w:iCs/>
                <w:sz w:val="24"/>
              </w:rPr>
              <w:t>кислоты</w:t>
            </w:r>
          </w:p>
        </w:tc>
        <w:tc>
          <w:tcPr>
            <w:tcW w:w="2835" w:type="dxa"/>
          </w:tcPr>
          <w:p w14:paraId="539389FE" w14:textId="1C111536" w:rsidR="00001FD9" w:rsidRPr="000F567E" w:rsidRDefault="000F567E" w:rsidP="000F567E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и</w:t>
            </w:r>
            <w:r w:rsidR="006460AC" w:rsidRPr="000F567E">
              <w:rPr>
                <w:sz w:val="24"/>
              </w:rPr>
              <w:t>бупрофен</w:t>
            </w:r>
          </w:p>
          <w:p w14:paraId="3DAEFB5E" w14:textId="77777777" w:rsidR="000F567E" w:rsidRDefault="000F567E" w:rsidP="000F567E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</w:p>
          <w:p w14:paraId="22A35CDD" w14:textId="0575ED46" w:rsidR="006460AC" w:rsidRPr="000F567E" w:rsidRDefault="006460AC" w:rsidP="000F567E">
            <w:pPr>
              <w:spacing w:line="208" w:lineRule="auto"/>
              <w:ind w:right="219"/>
              <w:jc w:val="both"/>
              <w:rPr>
                <w:bCs/>
                <w:sz w:val="24"/>
              </w:rPr>
            </w:pPr>
            <w:proofErr w:type="spellStart"/>
            <w:r w:rsidRPr="000F567E">
              <w:rPr>
                <w:iCs/>
                <w:sz w:val="24"/>
              </w:rPr>
              <w:t>напроксен</w:t>
            </w:r>
            <w:proofErr w:type="spellEnd"/>
          </w:p>
        </w:tc>
        <w:tc>
          <w:tcPr>
            <w:tcW w:w="5376" w:type="dxa"/>
          </w:tcPr>
          <w:p w14:paraId="4A995FED" w14:textId="77777777" w:rsidR="00001FD9" w:rsidRPr="000F567E" w:rsidRDefault="006460AC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 w:rsidRPr="000F567E">
              <w:rPr>
                <w:sz w:val="24"/>
              </w:rPr>
              <w:t>К 0,2; Т 0,4; суспензия для приема внутрь 0,1/5мл -100мл; 5%-30,0 гель, мазь</w:t>
            </w:r>
          </w:p>
          <w:p w14:paraId="702E56C9" w14:textId="2F2DA89A" w:rsidR="006460AC" w:rsidRPr="000F567E" w:rsidRDefault="000F567E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Т 0,275; 0,55</w:t>
            </w:r>
          </w:p>
        </w:tc>
      </w:tr>
      <w:tr w:rsidR="006460AC" w14:paraId="23F50523" w14:textId="77777777" w:rsidTr="000F567E">
        <w:tc>
          <w:tcPr>
            <w:tcW w:w="2318" w:type="dxa"/>
          </w:tcPr>
          <w:p w14:paraId="45B0A82B" w14:textId="3C442875" w:rsidR="006460AC" w:rsidRPr="006460AC" w:rsidRDefault="006460AC">
            <w:pPr>
              <w:spacing w:line="208" w:lineRule="auto"/>
              <w:ind w:right="219"/>
              <w:jc w:val="both"/>
              <w:rPr>
                <w:bCs/>
                <w:iCs/>
                <w:sz w:val="24"/>
              </w:rPr>
            </w:pPr>
            <w:r w:rsidRPr="006460AC">
              <w:rPr>
                <w:iCs/>
                <w:sz w:val="24"/>
              </w:rPr>
              <w:t>Пиразолоны</w:t>
            </w:r>
          </w:p>
        </w:tc>
        <w:tc>
          <w:tcPr>
            <w:tcW w:w="2835" w:type="dxa"/>
          </w:tcPr>
          <w:p w14:paraId="253055C9" w14:textId="59BCDAF9" w:rsidR="006460AC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6460AC" w:rsidRPr="000F567E">
              <w:rPr>
                <w:sz w:val="24"/>
              </w:rPr>
              <w:t>етамизол</w:t>
            </w:r>
            <w:proofErr w:type="spellEnd"/>
          </w:p>
        </w:tc>
        <w:tc>
          <w:tcPr>
            <w:tcW w:w="5376" w:type="dxa"/>
          </w:tcPr>
          <w:p w14:paraId="4A57C388" w14:textId="5F2052E6" w:rsidR="006460AC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 0,5, 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50%-2 мл</w:t>
            </w:r>
          </w:p>
        </w:tc>
      </w:tr>
      <w:tr w:rsidR="00CC509D" w14:paraId="6D488133" w14:textId="77777777" w:rsidTr="000F567E">
        <w:tc>
          <w:tcPr>
            <w:tcW w:w="2318" w:type="dxa"/>
          </w:tcPr>
          <w:p w14:paraId="16976A6C" w14:textId="0CC9B6E1" w:rsidR="00CC509D" w:rsidRPr="00CC509D" w:rsidRDefault="00CC509D" w:rsidP="00CC509D">
            <w:pPr>
              <w:spacing w:line="208" w:lineRule="auto"/>
              <w:ind w:right="219"/>
              <w:rPr>
                <w:bCs/>
                <w:iCs/>
                <w:sz w:val="24"/>
              </w:rPr>
            </w:pPr>
            <w:r w:rsidRPr="00CC509D">
              <w:rPr>
                <w:bCs/>
                <w:sz w:val="24"/>
              </w:rPr>
              <w:t>Производные парааминофенола</w:t>
            </w:r>
          </w:p>
        </w:tc>
        <w:tc>
          <w:tcPr>
            <w:tcW w:w="2835" w:type="dxa"/>
          </w:tcPr>
          <w:p w14:paraId="49DA76EB" w14:textId="3B803896" w:rsidR="00CC509D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C509D" w:rsidRPr="000F567E">
              <w:rPr>
                <w:sz w:val="24"/>
              </w:rPr>
              <w:t>арацетамол</w:t>
            </w:r>
          </w:p>
        </w:tc>
        <w:tc>
          <w:tcPr>
            <w:tcW w:w="5376" w:type="dxa"/>
          </w:tcPr>
          <w:p w14:paraId="5D10EC5D" w14:textId="0F4B9B02" w:rsidR="00CC509D" w:rsidRPr="000F567E" w:rsidRDefault="00CC509D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 w:rsidRPr="000F567E">
              <w:rPr>
                <w:sz w:val="24"/>
              </w:rPr>
              <w:t>Т 0,2-0,5</w:t>
            </w:r>
          </w:p>
        </w:tc>
      </w:tr>
      <w:tr w:rsidR="006460AC" w14:paraId="207BA149" w14:textId="77777777" w:rsidTr="000F567E">
        <w:tc>
          <w:tcPr>
            <w:tcW w:w="10529" w:type="dxa"/>
            <w:gridSpan w:val="3"/>
          </w:tcPr>
          <w:p w14:paraId="58A72D24" w14:textId="4C0E65C9" w:rsidR="006460AC" w:rsidRDefault="006460AC" w:rsidP="006460AC">
            <w:pPr>
              <w:spacing w:line="208" w:lineRule="auto"/>
              <w:ind w:right="219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Препараты с преимущественным действием на ЦОГ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.</w:t>
            </w:r>
          </w:p>
        </w:tc>
      </w:tr>
      <w:tr w:rsidR="006767C5" w14:paraId="0F5FFAB4" w14:textId="77777777" w:rsidTr="000F567E">
        <w:tc>
          <w:tcPr>
            <w:tcW w:w="2318" w:type="dxa"/>
          </w:tcPr>
          <w:p w14:paraId="41E73F57" w14:textId="697A9F64" w:rsidR="00001FD9" w:rsidRPr="00CC509D" w:rsidRDefault="00CC509D">
            <w:pPr>
              <w:spacing w:line="208" w:lineRule="auto"/>
              <w:ind w:right="219"/>
              <w:jc w:val="both"/>
              <w:rPr>
                <w:b/>
                <w:iCs/>
                <w:sz w:val="24"/>
              </w:rPr>
            </w:pPr>
            <w:proofErr w:type="spellStart"/>
            <w:r w:rsidRPr="00CC509D">
              <w:rPr>
                <w:iCs/>
                <w:sz w:val="24"/>
              </w:rPr>
              <w:t>Оксикамы</w:t>
            </w:r>
            <w:proofErr w:type="spellEnd"/>
          </w:p>
        </w:tc>
        <w:tc>
          <w:tcPr>
            <w:tcW w:w="2835" w:type="dxa"/>
          </w:tcPr>
          <w:p w14:paraId="5F75D3EE" w14:textId="095C07B2" w:rsidR="00001FD9" w:rsidRPr="000F567E" w:rsidRDefault="000F567E" w:rsidP="000F567E">
            <w:pPr>
              <w:spacing w:line="208" w:lineRule="auto"/>
              <w:ind w:right="219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CC509D" w:rsidRPr="000F567E">
              <w:rPr>
                <w:sz w:val="24"/>
              </w:rPr>
              <w:t>елоксикам</w:t>
            </w:r>
            <w:proofErr w:type="spellEnd"/>
          </w:p>
        </w:tc>
        <w:tc>
          <w:tcPr>
            <w:tcW w:w="5376" w:type="dxa"/>
          </w:tcPr>
          <w:p w14:paraId="46503DCF" w14:textId="4BFEDDCB" w:rsidR="00001FD9" w:rsidRPr="000F567E" w:rsidRDefault="00CC509D" w:rsidP="000F567E">
            <w:pPr>
              <w:spacing w:line="208" w:lineRule="auto"/>
              <w:ind w:right="219"/>
              <w:jc w:val="both"/>
              <w:rPr>
                <w:b/>
                <w:i/>
                <w:sz w:val="24"/>
              </w:rPr>
            </w:pPr>
            <w:r w:rsidRPr="000F567E">
              <w:rPr>
                <w:sz w:val="24"/>
              </w:rPr>
              <w:t>Т 0,0075-0,015; А 1%-1,5 мл</w:t>
            </w:r>
          </w:p>
        </w:tc>
      </w:tr>
      <w:tr w:rsidR="00CC509D" w14:paraId="02A44EAA" w14:textId="77777777" w:rsidTr="000F567E">
        <w:tc>
          <w:tcPr>
            <w:tcW w:w="2318" w:type="dxa"/>
          </w:tcPr>
          <w:p w14:paraId="26ADDDE1" w14:textId="0C272FC4" w:rsidR="00CC509D" w:rsidRPr="00CC509D" w:rsidRDefault="00CC509D">
            <w:pPr>
              <w:spacing w:line="208" w:lineRule="auto"/>
              <w:ind w:right="219"/>
              <w:jc w:val="both"/>
              <w:rPr>
                <w:sz w:val="24"/>
              </w:rPr>
            </w:pPr>
            <w:r w:rsidRPr="00CC509D">
              <w:rPr>
                <w:sz w:val="24"/>
              </w:rPr>
              <w:t xml:space="preserve">Производные </w:t>
            </w:r>
            <w:proofErr w:type="spellStart"/>
            <w:r w:rsidRPr="00CC509D">
              <w:rPr>
                <w:sz w:val="24"/>
              </w:rPr>
              <w:t>сульфонанилидов</w:t>
            </w:r>
            <w:proofErr w:type="spellEnd"/>
          </w:p>
        </w:tc>
        <w:tc>
          <w:tcPr>
            <w:tcW w:w="2835" w:type="dxa"/>
          </w:tcPr>
          <w:p w14:paraId="7725D57B" w14:textId="6C5CA835" w:rsidR="00CC509D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CC509D" w:rsidRPr="000F567E">
              <w:rPr>
                <w:sz w:val="24"/>
              </w:rPr>
              <w:t>имесулид</w:t>
            </w:r>
            <w:proofErr w:type="spellEnd"/>
          </w:p>
        </w:tc>
        <w:tc>
          <w:tcPr>
            <w:tcW w:w="5376" w:type="dxa"/>
          </w:tcPr>
          <w:p w14:paraId="017BBA3C" w14:textId="6395F42E" w:rsidR="00CC509D" w:rsidRPr="000F567E" w:rsidRDefault="00CC509D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 w:rsidRPr="000F567E">
              <w:rPr>
                <w:sz w:val="24"/>
              </w:rPr>
              <w:t>Т 0,1; гель</w:t>
            </w:r>
            <w:r w:rsidR="000F567E">
              <w:rPr>
                <w:sz w:val="24"/>
              </w:rPr>
              <w:t xml:space="preserve"> </w:t>
            </w:r>
            <w:r w:rsidRPr="000F567E">
              <w:rPr>
                <w:sz w:val="24"/>
              </w:rPr>
              <w:t>1%</w:t>
            </w:r>
          </w:p>
        </w:tc>
      </w:tr>
      <w:tr w:rsidR="00CC509D" w14:paraId="249ADAAC" w14:textId="77777777" w:rsidTr="000F567E">
        <w:tc>
          <w:tcPr>
            <w:tcW w:w="2318" w:type="dxa"/>
          </w:tcPr>
          <w:p w14:paraId="4E5E9F32" w14:textId="2C1BECC0" w:rsidR="00CC509D" w:rsidRPr="00CC509D" w:rsidRDefault="00CC509D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Коксибы</w:t>
            </w:r>
            <w:proofErr w:type="spellEnd"/>
          </w:p>
        </w:tc>
        <w:tc>
          <w:tcPr>
            <w:tcW w:w="2835" w:type="dxa"/>
          </w:tcPr>
          <w:p w14:paraId="74FA4214" w14:textId="017EADC6" w:rsidR="00CC509D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</w:t>
            </w:r>
            <w:r w:rsidR="00CC509D" w:rsidRPr="000F567E">
              <w:rPr>
                <w:sz w:val="24"/>
              </w:rPr>
              <w:t>елекоксиб</w:t>
            </w:r>
            <w:proofErr w:type="spellEnd"/>
          </w:p>
          <w:p w14:paraId="1F0E32FC" w14:textId="2A8B866E" w:rsidR="00CC509D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</w:t>
            </w:r>
            <w:r w:rsidR="00CC509D" w:rsidRPr="000F567E">
              <w:rPr>
                <w:sz w:val="24"/>
              </w:rPr>
              <w:t>торикоксиб</w:t>
            </w:r>
            <w:proofErr w:type="spellEnd"/>
          </w:p>
        </w:tc>
        <w:tc>
          <w:tcPr>
            <w:tcW w:w="5376" w:type="dxa"/>
          </w:tcPr>
          <w:p w14:paraId="3B096208" w14:textId="77777777" w:rsidR="00CC509D" w:rsidRPr="000F567E" w:rsidRDefault="00CC509D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 w:rsidRPr="000F567E">
              <w:rPr>
                <w:sz w:val="24"/>
              </w:rPr>
              <w:t>К 0,1-0,2</w:t>
            </w:r>
          </w:p>
          <w:p w14:paraId="7EC69DA6" w14:textId="07FC3CCD" w:rsidR="001F0D4F" w:rsidRPr="000F567E" w:rsidRDefault="000F567E" w:rsidP="000F567E">
            <w:pPr>
              <w:spacing w:line="208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 </w:t>
            </w:r>
            <w:r w:rsidR="001F0D4F" w:rsidRPr="000F567E">
              <w:rPr>
                <w:sz w:val="24"/>
              </w:rPr>
              <w:t>0,03 и 0,06</w:t>
            </w:r>
          </w:p>
        </w:tc>
      </w:tr>
    </w:tbl>
    <w:p w14:paraId="402E419D" w14:textId="0AA3D51B" w:rsidR="00AA1176" w:rsidRDefault="00603CD5">
      <w:pPr>
        <w:spacing w:line="208" w:lineRule="auto"/>
        <w:ind w:left="229" w:right="219"/>
        <w:jc w:val="both"/>
        <w:rPr>
          <w:sz w:val="24"/>
        </w:rPr>
      </w:pPr>
      <w:r>
        <w:rPr>
          <w:sz w:val="24"/>
        </w:rPr>
        <w:t xml:space="preserve"> Местное действие</w:t>
      </w:r>
      <w:r w:rsidR="001F0D4F">
        <w:rPr>
          <w:sz w:val="24"/>
        </w:rPr>
        <w:t xml:space="preserve"> салициловой кислоты</w:t>
      </w:r>
      <w:r w:rsidR="005558F4">
        <w:rPr>
          <w:sz w:val="24"/>
        </w:rPr>
        <w:t xml:space="preserve"> </w:t>
      </w:r>
      <w:proofErr w:type="spellStart"/>
      <w:r w:rsidR="005558F4">
        <w:rPr>
          <w:sz w:val="24"/>
        </w:rPr>
        <w:t>кератолитическое</w:t>
      </w:r>
      <w:proofErr w:type="spellEnd"/>
      <w:r w:rsidR="005558F4">
        <w:rPr>
          <w:sz w:val="24"/>
        </w:rPr>
        <w:t xml:space="preserve"> и </w:t>
      </w:r>
      <w:proofErr w:type="spellStart"/>
      <w:r w:rsidR="005558F4">
        <w:rPr>
          <w:sz w:val="24"/>
        </w:rPr>
        <w:t>кератопластическое</w:t>
      </w:r>
      <w:proofErr w:type="spellEnd"/>
      <w:r>
        <w:rPr>
          <w:sz w:val="24"/>
        </w:rPr>
        <w:t xml:space="preserve"> (</w:t>
      </w:r>
      <w:r w:rsidR="005558F4">
        <w:rPr>
          <w:sz w:val="24"/>
        </w:rPr>
        <w:t xml:space="preserve">раствор спиртовой; и мазь </w:t>
      </w:r>
      <w:r w:rsidR="0069201F" w:rsidRPr="0069201F">
        <w:rPr>
          <w:sz w:val="24"/>
        </w:rPr>
        <w:t>1</w:t>
      </w:r>
      <w:r>
        <w:rPr>
          <w:sz w:val="24"/>
        </w:rPr>
        <w:t>% и 3%)</w:t>
      </w:r>
      <w:r w:rsidR="001F0D4F">
        <w:rPr>
          <w:sz w:val="24"/>
        </w:rPr>
        <w:t>. О</w:t>
      </w:r>
      <w:r>
        <w:rPr>
          <w:sz w:val="24"/>
        </w:rPr>
        <w:t xml:space="preserve">собенности анальгетического действия </w:t>
      </w:r>
      <w:r w:rsidR="001F0D4F">
        <w:rPr>
          <w:sz w:val="24"/>
        </w:rPr>
        <w:t>метамизола.</w:t>
      </w:r>
      <w:r>
        <w:rPr>
          <w:sz w:val="24"/>
        </w:rPr>
        <w:t xml:space="preserve">  </w:t>
      </w:r>
      <w:r w:rsidR="001F0D4F">
        <w:rPr>
          <w:sz w:val="24"/>
        </w:rPr>
        <w:t>П</w:t>
      </w:r>
      <w:r>
        <w:rPr>
          <w:sz w:val="24"/>
        </w:rPr>
        <w:t>оказания, побочные эффекты, лечение передозировки</w:t>
      </w:r>
      <w:r w:rsidR="001F0D4F">
        <w:rPr>
          <w:sz w:val="24"/>
        </w:rPr>
        <w:t xml:space="preserve"> парацетамола</w:t>
      </w:r>
      <w:r>
        <w:rPr>
          <w:sz w:val="24"/>
        </w:rPr>
        <w:t>.</w:t>
      </w:r>
    </w:p>
    <w:p w14:paraId="6646DF45" w14:textId="4E36D250" w:rsidR="00AA1176" w:rsidRDefault="00603CD5" w:rsidP="001F0D4F">
      <w:pPr>
        <w:spacing w:line="208" w:lineRule="auto"/>
        <w:ind w:left="229"/>
      </w:pPr>
      <w:r>
        <w:rPr>
          <w:b/>
        </w:rPr>
        <w:t>Побочные эффекты</w:t>
      </w:r>
      <w:r>
        <w:rPr>
          <w:b/>
          <w:spacing w:val="28"/>
        </w:rPr>
        <w:t xml:space="preserve"> </w:t>
      </w:r>
      <w:r>
        <w:rPr>
          <w:b/>
        </w:rPr>
        <w:t>и осложнения</w:t>
      </w:r>
      <w:r w:rsidR="000F567E">
        <w:rPr>
          <w:b/>
        </w:rPr>
        <w:t xml:space="preserve"> НПВС </w:t>
      </w:r>
      <w:r>
        <w:t>(</w:t>
      </w:r>
      <w:proofErr w:type="spellStart"/>
      <w:r>
        <w:t>ульцерогенез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анемизация</w:t>
      </w:r>
      <w:proofErr w:type="spellEnd"/>
      <w:r>
        <w:t>,</w:t>
      </w:r>
      <w:r>
        <w:rPr>
          <w:spacing w:val="27"/>
        </w:rPr>
        <w:t xml:space="preserve"> </w:t>
      </w:r>
      <w:r>
        <w:t>влияние на ЦНС, бронхи, почки, течение беременности, систему свертывания крови). Синдром Рея (</w:t>
      </w:r>
      <w:proofErr w:type="spellStart"/>
      <w:r>
        <w:t>Reye</w:t>
      </w:r>
      <w:proofErr w:type="spellEnd"/>
      <w:r>
        <w:t>).</w:t>
      </w:r>
    </w:p>
    <w:p w14:paraId="356F2994" w14:textId="77777777" w:rsidR="00B42D79" w:rsidRDefault="00B42D79" w:rsidP="001F0D4F">
      <w:pPr>
        <w:spacing w:line="208" w:lineRule="auto"/>
        <w:ind w:left="229"/>
      </w:pPr>
    </w:p>
    <w:p w14:paraId="47F03C86" w14:textId="77777777" w:rsidR="00AA1176" w:rsidRDefault="00603CD5" w:rsidP="00B42D79">
      <w:pPr>
        <w:pStyle w:val="1"/>
        <w:tabs>
          <w:tab w:val="left" w:pos="2069"/>
          <w:tab w:val="left" w:pos="6067"/>
          <w:tab w:val="left" w:pos="8000"/>
        </w:tabs>
        <w:spacing w:line="229" w:lineRule="exact"/>
        <w:ind w:firstLine="134"/>
      </w:pPr>
      <w:r>
        <w:rPr>
          <w:spacing w:val="-2"/>
        </w:rPr>
        <w:t>СТЕРОИДНЫЕ</w:t>
      </w:r>
      <w:r>
        <w:tab/>
      </w:r>
      <w:r>
        <w:rPr>
          <w:spacing w:val="-2"/>
        </w:rPr>
        <w:t>ПРОТИВОВОСПАЛИТЕЛЬНЫЕ</w:t>
      </w:r>
      <w:r>
        <w:tab/>
      </w:r>
      <w:r>
        <w:rPr>
          <w:spacing w:val="-2"/>
        </w:rPr>
        <w:t>ПРЕПАРАТЫ.</w:t>
      </w:r>
      <w:r>
        <w:tab/>
      </w:r>
      <w:r>
        <w:rPr>
          <w:spacing w:val="-2"/>
        </w:rPr>
        <w:t>Глюкокортикоидные</w:t>
      </w:r>
    </w:p>
    <w:p w14:paraId="09EB8674" w14:textId="35E82EBE" w:rsidR="00AA1176" w:rsidRDefault="00603CD5" w:rsidP="000F567E">
      <w:pPr>
        <w:pStyle w:val="a3"/>
        <w:spacing w:before="10" w:line="208" w:lineRule="auto"/>
        <w:ind w:right="220"/>
      </w:pPr>
      <w:r>
        <w:rPr>
          <w:b/>
        </w:rPr>
        <w:t xml:space="preserve">гормоны, </w:t>
      </w:r>
      <w:r>
        <w:t xml:space="preserve">их синтетические аналоги. Физиологическая роль. Локализация и структура рецепторов, </w:t>
      </w:r>
      <w:proofErr w:type="spellStart"/>
      <w:r>
        <w:t>hsp</w:t>
      </w:r>
      <w:proofErr w:type="spellEnd"/>
      <w:r>
        <w:rPr>
          <w:spacing w:val="20"/>
        </w:rPr>
        <w:t xml:space="preserve"> </w:t>
      </w:r>
      <w:r>
        <w:t>90.</w:t>
      </w:r>
      <w:r>
        <w:rPr>
          <w:spacing w:val="19"/>
        </w:rPr>
        <w:t xml:space="preserve"> </w:t>
      </w:r>
      <w:r>
        <w:t>Гидрокортизон</w:t>
      </w:r>
      <w:r>
        <w:rPr>
          <w:spacing w:val="20"/>
        </w:rPr>
        <w:t xml:space="preserve"> </w:t>
      </w:r>
      <w:r>
        <w:t>(</w:t>
      </w:r>
      <w:r w:rsidR="00EA04CF">
        <w:t>А 0,1</w:t>
      </w:r>
      <w:r w:rsidRPr="00E13BE0">
        <w:rPr>
          <w:color w:val="0070C0"/>
        </w:rPr>
        <w:t>;</w:t>
      </w:r>
      <w:r w:rsidRPr="00E13BE0">
        <w:rPr>
          <w:color w:val="0070C0"/>
          <w:spacing w:val="19"/>
        </w:rPr>
        <w:t xml:space="preserve"> </w:t>
      </w:r>
      <w:r>
        <w:t>0,1-1%</w:t>
      </w:r>
      <w:r>
        <w:rPr>
          <w:spacing w:val="19"/>
        </w:rPr>
        <w:t xml:space="preserve"> </w:t>
      </w:r>
      <w:r>
        <w:t>мазь;).</w:t>
      </w:r>
      <w:r>
        <w:rPr>
          <w:spacing w:val="20"/>
        </w:rPr>
        <w:t xml:space="preserve"> </w:t>
      </w:r>
      <w:r>
        <w:rPr>
          <w:spacing w:val="-2"/>
        </w:rPr>
        <w:t>Преднизолон</w:t>
      </w:r>
      <w:r w:rsidR="009D7B71">
        <w:rPr>
          <w:spacing w:val="-2"/>
        </w:rPr>
        <w:t xml:space="preserve"> </w:t>
      </w:r>
      <w:r>
        <w:t>(</w:t>
      </w:r>
      <w:r w:rsidR="003565F5">
        <w:t>Т 0,001 и 0,005</w:t>
      </w:r>
      <w:r>
        <w:t>;</w:t>
      </w:r>
      <w:r>
        <w:rPr>
          <w:spacing w:val="14"/>
        </w:rPr>
        <w:t xml:space="preserve"> </w:t>
      </w:r>
      <w:r>
        <w:t>0,5%</w:t>
      </w:r>
      <w:r>
        <w:rPr>
          <w:spacing w:val="17"/>
        </w:rPr>
        <w:t xml:space="preserve"> </w:t>
      </w:r>
      <w:r>
        <w:t>мазь;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мг/мл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1</w:t>
      </w:r>
      <w:r>
        <w:rPr>
          <w:spacing w:val="17"/>
        </w:rPr>
        <w:t xml:space="preserve"> </w:t>
      </w:r>
      <w:r w:rsidR="00EA04CF">
        <w:t>мл)</w:t>
      </w:r>
      <w:r>
        <w:t>.</w:t>
      </w:r>
      <w:r>
        <w:rPr>
          <w:spacing w:val="15"/>
        </w:rPr>
        <w:t xml:space="preserve"> </w:t>
      </w:r>
      <w:r>
        <w:t>Триамцинолон</w:t>
      </w:r>
      <w:r>
        <w:rPr>
          <w:spacing w:val="19"/>
        </w:rPr>
        <w:t xml:space="preserve"> </w:t>
      </w:r>
      <w:r>
        <w:t>(Т</w:t>
      </w:r>
      <w:r>
        <w:rPr>
          <w:spacing w:val="17"/>
        </w:rPr>
        <w:t xml:space="preserve"> </w:t>
      </w:r>
      <w:r>
        <w:t>0,004;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40</w:t>
      </w:r>
      <w:r>
        <w:rPr>
          <w:spacing w:val="17"/>
        </w:rPr>
        <w:t xml:space="preserve"> </w:t>
      </w:r>
      <w:r>
        <w:t>мг/мл</w:t>
      </w:r>
      <w:r>
        <w:rPr>
          <w:spacing w:val="18"/>
        </w:rPr>
        <w:t xml:space="preserve"> </w:t>
      </w:r>
      <w:r>
        <w:rPr>
          <w:spacing w:val="-2"/>
        </w:rPr>
        <w:t>суспензии</w:t>
      </w:r>
      <w:r w:rsidR="000F567E">
        <w:t xml:space="preserve"> </w:t>
      </w:r>
      <w:r>
        <w:t>для инъекций (</w:t>
      </w:r>
      <w:proofErr w:type="spellStart"/>
      <w:r>
        <w:t>кеналог</w:t>
      </w:r>
      <w:proofErr w:type="spellEnd"/>
      <w:r w:rsidR="000A64D7">
        <w:t xml:space="preserve">) </w:t>
      </w:r>
      <w:r>
        <w:t>0,1% мазь (</w:t>
      </w:r>
      <w:proofErr w:type="spellStart"/>
      <w:r>
        <w:t>фторокорт</w:t>
      </w:r>
      <w:proofErr w:type="spellEnd"/>
      <w:r>
        <w:t>)</w:t>
      </w:r>
      <w:r w:rsidR="000A64D7">
        <w:t>;</w:t>
      </w:r>
      <w:r>
        <w:t xml:space="preserve"> </w:t>
      </w:r>
      <w:r w:rsidR="000A64D7">
        <w:t xml:space="preserve">спрей назальный дозированный 55мкг/доза). </w:t>
      </w:r>
      <w:proofErr w:type="spellStart"/>
      <w:r>
        <w:t>Дексамезатон</w:t>
      </w:r>
      <w:proofErr w:type="spellEnd"/>
      <w:r>
        <w:t>, (Т 0,0005;</w:t>
      </w:r>
      <w:r w:rsidR="000A64D7">
        <w:t xml:space="preserve"> 0,004 и 0,008;</w:t>
      </w:r>
      <w:r>
        <w:t xml:space="preserve"> А 0,4%-1,0, 0,1% мазь и капли глазные). Бетаметазон (0,05% мазь,</w:t>
      </w:r>
      <w:r w:rsidR="00AC33CC">
        <w:t xml:space="preserve"> спрей;</w:t>
      </w:r>
      <w:r>
        <w:t xml:space="preserve"> А </w:t>
      </w:r>
      <w:r w:rsidR="00AC33CC">
        <w:t>7</w:t>
      </w:r>
      <w:r>
        <w:t xml:space="preserve"> мг/мл по 1 мл). </w:t>
      </w:r>
      <w:proofErr w:type="spellStart"/>
      <w:r>
        <w:t>Беклометазон</w:t>
      </w:r>
      <w:proofErr w:type="spellEnd"/>
      <w:r>
        <w:t xml:space="preserve"> (дозированный</w:t>
      </w:r>
      <w:r>
        <w:rPr>
          <w:spacing w:val="-3"/>
        </w:rPr>
        <w:t xml:space="preserve"> </w:t>
      </w:r>
      <w:r>
        <w:t>аэрозоль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ингаляций</w:t>
      </w:r>
      <w:r>
        <w:rPr>
          <w:spacing w:val="-3"/>
        </w:rPr>
        <w:t xml:space="preserve"> </w:t>
      </w:r>
      <w:r>
        <w:t>50-250</w:t>
      </w:r>
      <w:r>
        <w:rPr>
          <w:spacing w:val="-4"/>
        </w:rPr>
        <w:t xml:space="preserve"> </w:t>
      </w:r>
      <w:r>
        <w:t>мкг/доза</w:t>
      </w:r>
      <w:r>
        <w:rPr>
          <w:spacing w:val="-1"/>
        </w:rPr>
        <w:t xml:space="preserve"> </w:t>
      </w:r>
      <w:r>
        <w:t>(</w:t>
      </w:r>
      <w:proofErr w:type="spellStart"/>
      <w:r>
        <w:t>бекотид</w:t>
      </w:r>
      <w:proofErr w:type="spellEnd"/>
      <w:r>
        <w:t>);</w:t>
      </w:r>
      <w:r>
        <w:rPr>
          <w:spacing w:val="-1"/>
        </w:rPr>
        <w:t xml:space="preserve"> </w:t>
      </w:r>
      <w:r>
        <w:t>спрей</w:t>
      </w:r>
      <w:r>
        <w:rPr>
          <w:spacing w:val="-3"/>
        </w:rPr>
        <w:t xml:space="preserve"> </w:t>
      </w:r>
      <w:r>
        <w:t>назальный</w:t>
      </w:r>
      <w:r>
        <w:rPr>
          <w:spacing w:val="-3"/>
        </w:rPr>
        <w:t xml:space="preserve"> </w:t>
      </w:r>
      <w:r>
        <w:t>50-100</w:t>
      </w:r>
      <w:r>
        <w:rPr>
          <w:spacing w:val="-4"/>
        </w:rPr>
        <w:t xml:space="preserve"> </w:t>
      </w:r>
      <w:r>
        <w:t>мкг/доза (</w:t>
      </w:r>
      <w:proofErr w:type="spellStart"/>
      <w:r>
        <w:t>альдецин</w:t>
      </w:r>
      <w:proofErr w:type="spellEnd"/>
      <w:r>
        <w:t>). Механизм противовоспалительного, антиаллергического и иммуносупрессивного действия. Противошоковый эффект. Побочные действия.</w:t>
      </w:r>
    </w:p>
    <w:p w14:paraId="650FE459" w14:textId="77777777" w:rsidR="00FE1759" w:rsidRDefault="00FE1759" w:rsidP="000F567E">
      <w:pPr>
        <w:pStyle w:val="a3"/>
        <w:spacing w:before="10" w:line="208" w:lineRule="auto"/>
        <w:ind w:right="220"/>
      </w:pPr>
    </w:p>
    <w:p w14:paraId="3AF52638" w14:textId="67E518F5" w:rsidR="00A37AAA" w:rsidRPr="00A37AAA" w:rsidRDefault="00A37AAA" w:rsidP="000F567E">
      <w:pPr>
        <w:pStyle w:val="a3"/>
        <w:spacing w:before="10" w:line="208" w:lineRule="auto"/>
        <w:ind w:right="220"/>
        <w:rPr>
          <w:b/>
        </w:rPr>
      </w:pPr>
      <w:r w:rsidRPr="00A37AAA">
        <w:rPr>
          <w:b/>
        </w:rPr>
        <w:t xml:space="preserve">Ознакомительно. </w:t>
      </w:r>
      <w:proofErr w:type="spellStart"/>
      <w:r w:rsidRPr="00A37AAA">
        <w:rPr>
          <w:b/>
        </w:rPr>
        <w:t>Противоподагрические</w:t>
      </w:r>
      <w:proofErr w:type="spellEnd"/>
      <w:r w:rsidRPr="00A37AAA">
        <w:rPr>
          <w:b/>
        </w:rPr>
        <w:t xml:space="preserve"> препараты. </w:t>
      </w:r>
      <w:r w:rsidRPr="00A37AAA">
        <w:rPr>
          <w:i/>
        </w:rPr>
        <w:t xml:space="preserve">Для </w:t>
      </w:r>
      <w:r>
        <w:rPr>
          <w:i/>
        </w:rPr>
        <w:t>купирования</w:t>
      </w:r>
      <w:r w:rsidRPr="00A37AAA">
        <w:rPr>
          <w:i/>
        </w:rPr>
        <w:t xml:space="preserve"> острого приступа:</w:t>
      </w:r>
      <w:r>
        <w:rPr>
          <w:b/>
        </w:rPr>
        <w:t xml:space="preserve"> </w:t>
      </w:r>
      <w:r w:rsidRPr="00A37AAA">
        <w:t>НПВС,</w:t>
      </w:r>
      <w:r>
        <w:rPr>
          <w:b/>
        </w:rPr>
        <w:t xml:space="preserve"> </w:t>
      </w:r>
      <w:r>
        <w:t xml:space="preserve">ГКС, </w:t>
      </w:r>
      <w:r w:rsidRPr="00A37AAA">
        <w:t>колхицин</w:t>
      </w:r>
      <w:r>
        <w:t xml:space="preserve"> (Т 0,001), </w:t>
      </w:r>
      <w:proofErr w:type="spellStart"/>
      <w:r>
        <w:t>канакинумаб</w:t>
      </w:r>
      <w:proofErr w:type="spellEnd"/>
      <w:r>
        <w:t xml:space="preserve"> (Ф 150 мг/мл). </w:t>
      </w:r>
      <w:proofErr w:type="spellStart"/>
      <w:r w:rsidR="00E01106">
        <w:rPr>
          <w:i/>
        </w:rPr>
        <w:t>Уратснижающая</w:t>
      </w:r>
      <w:proofErr w:type="spellEnd"/>
      <w:r w:rsidR="00E01106">
        <w:rPr>
          <w:i/>
        </w:rPr>
        <w:t xml:space="preserve"> терапия</w:t>
      </w:r>
      <w:r w:rsidRPr="00A37AAA">
        <w:rPr>
          <w:i/>
        </w:rPr>
        <w:t>:</w:t>
      </w:r>
      <w:r>
        <w:t xml:space="preserve"> </w:t>
      </w:r>
      <w:proofErr w:type="spellStart"/>
      <w:r>
        <w:t>аллопуринол</w:t>
      </w:r>
      <w:proofErr w:type="spellEnd"/>
      <w:r>
        <w:t xml:space="preserve"> (Т 0,1; 0,2; 0,3); </w:t>
      </w:r>
      <w:proofErr w:type="spellStart"/>
      <w:r w:rsidR="00E01106">
        <w:t>фебуксостат</w:t>
      </w:r>
      <w:proofErr w:type="spellEnd"/>
      <w:r w:rsidR="00E01106">
        <w:t xml:space="preserve"> (Т 0,08; 0,12).</w:t>
      </w:r>
    </w:p>
    <w:p w14:paraId="69C7FE18" w14:textId="77777777" w:rsidR="00A37AAA" w:rsidRDefault="00A37AAA" w:rsidP="000F567E">
      <w:pPr>
        <w:pStyle w:val="a3"/>
        <w:spacing w:before="10" w:line="208" w:lineRule="auto"/>
        <w:ind w:right="220"/>
      </w:pPr>
    </w:p>
    <w:p w14:paraId="5AFB5DF9" w14:textId="77777777" w:rsidR="00E01106" w:rsidRDefault="00E01106" w:rsidP="00D61A9F">
      <w:pPr>
        <w:spacing w:before="3"/>
        <w:ind w:left="229" w:right="224"/>
        <w:jc w:val="both"/>
        <w:rPr>
          <w:b/>
          <w:sz w:val="21"/>
        </w:rPr>
      </w:pPr>
    </w:p>
    <w:p w14:paraId="7850F3AB" w14:textId="77777777" w:rsidR="00E01106" w:rsidRDefault="00E01106" w:rsidP="00D61A9F">
      <w:pPr>
        <w:spacing w:before="3"/>
        <w:ind w:left="229" w:right="224"/>
        <w:jc w:val="both"/>
        <w:rPr>
          <w:b/>
          <w:sz w:val="21"/>
        </w:rPr>
      </w:pPr>
    </w:p>
    <w:p w14:paraId="323F3E6A" w14:textId="77777777" w:rsidR="00FE1759" w:rsidRDefault="00603CD5" w:rsidP="00D61A9F">
      <w:pPr>
        <w:spacing w:before="3"/>
        <w:ind w:left="229" w:right="224"/>
        <w:jc w:val="both"/>
        <w:rPr>
          <w:b/>
          <w:sz w:val="21"/>
        </w:rPr>
      </w:pPr>
      <w:r>
        <w:rPr>
          <w:b/>
          <w:sz w:val="21"/>
        </w:rPr>
        <w:lastRenderedPageBreak/>
        <w:t xml:space="preserve">Аналоги, используемые в клинике: </w:t>
      </w:r>
    </w:p>
    <w:p w14:paraId="127D50E6" w14:textId="3F4A32FD" w:rsidR="00AA1176" w:rsidRDefault="00603CD5" w:rsidP="00D61A9F">
      <w:pPr>
        <w:spacing w:before="3"/>
        <w:ind w:left="229" w:right="224"/>
        <w:jc w:val="both"/>
        <w:rPr>
          <w:sz w:val="21"/>
        </w:rPr>
      </w:pPr>
      <w:r w:rsidRPr="00FE1759">
        <w:rPr>
          <w:b/>
          <w:i/>
          <w:sz w:val="21"/>
        </w:rPr>
        <w:t>НПВП:</w:t>
      </w:r>
      <w:r>
        <w:rPr>
          <w:b/>
          <w:sz w:val="21"/>
        </w:rPr>
        <w:t xml:space="preserve"> </w:t>
      </w:r>
      <w:proofErr w:type="spellStart"/>
      <w:r>
        <w:rPr>
          <w:sz w:val="21"/>
        </w:rPr>
        <w:t>метилсалицилат</w:t>
      </w:r>
      <w:proofErr w:type="spellEnd"/>
      <w:r>
        <w:rPr>
          <w:sz w:val="21"/>
        </w:rPr>
        <w:t xml:space="preserve"> (20-40%), </w:t>
      </w:r>
      <w:proofErr w:type="spellStart"/>
      <w:r>
        <w:rPr>
          <w:sz w:val="21"/>
        </w:rPr>
        <w:t>кетопрофен</w:t>
      </w:r>
      <w:proofErr w:type="spellEnd"/>
      <w:r>
        <w:rPr>
          <w:sz w:val="21"/>
        </w:rPr>
        <w:t>,</w:t>
      </w:r>
      <w:r w:rsidR="003A4A91">
        <w:rPr>
          <w:sz w:val="21"/>
        </w:rPr>
        <w:t xml:space="preserve"> (</w:t>
      </w:r>
      <w:r>
        <w:rPr>
          <w:sz w:val="21"/>
        </w:rPr>
        <w:t>К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0,2, А 0,1 в 2 мл), </w:t>
      </w:r>
      <w:proofErr w:type="spellStart"/>
      <w:r>
        <w:rPr>
          <w:sz w:val="21"/>
        </w:rPr>
        <w:t>декскетопрофен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(Т</w:t>
      </w:r>
      <w:r>
        <w:rPr>
          <w:spacing w:val="40"/>
          <w:sz w:val="21"/>
        </w:rPr>
        <w:t xml:space="preserve"> </w:t>
      </w:r>
      <w:r>
        <w:rPr>
          <w:sz w:val="21"/>
        </w:rPr>
        <w:t>0,025),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флурбипрофен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(Т</w:t>
      </w:r>
      <w:r>
        <w:rPr>
          <w:spacing w:val="40"/>
          <w:sz w:val="21"/>
        </w:rPr>
        <w:t xml:space="preserve"> </w:t>
      </w:r>
      <w:r>
        <w:rPr>
          <w:sz w:val="21"/>
        </w:rPr>
        <w:t>8,75</w:t>
      </w:r>
      <w:r>
        <w:rPr>
          <w:spacing w:val="40"/>
          <w:sz w:val="21"/>
        </w:rPr>
        <w:t xml:space="preserve"> </w:t>
      </w:r>
      <w:r>
        <w:rPr>
          <w:sz w:val="21"/>
        </w:rPr>
        <w:t>мг</w:t>
      </w:r>
      <w:r w:rsidR="00D61A9F">
        <w:rPr>
          <w:sz w:val="21"/>
        </w:rPr>
        <w:t xml:space="preserve"> и спрей для наружного применения; Т 0,1</w:t>
      </w:r>
      <w:r>
        <w:rPr>
          <w:sz w:val="21"/>
        </w:rPr>
        <w:t>),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пироксикам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(Т</w:t>
      </w:r>
      <w:r>
        <w:rPr>
          <w:spacing w:val="40"/>
          <w:sz w:val="21"/>
        </w:rPr>
        <w:t xml:space="preserve"> </w:t>
      </w:r>
      <w:r>
        <w:rPr>
          <w:sz w:val="21"/>
        </w:rPr>
        <w:t>0,01,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 w:rsidR="00AC33CC">
        <w:rPr>
          <w:sz w:val="21"/>
        </w:rPr>
        <w:t xml:space="preserve"> </w:t>
      </w:r>
      <w:r>
        <w:rPr>
          <w:sz w:val="21"/>
        </w:rPr>
        <w:t>0,02),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лорноксикам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Фл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0,008</w:t>
      </w:r>
      <w:proofErr w:type="gramStart"/>
      <w:r>
        <w:rPr>
          <w:sz w:val="21"/>
        </w:rPr>
        <w:t>),</w:t>
      </w:r>
      <w:r w:rsidR="00D61A9F">
        <w:rPr>
          <w:sz w:val="21"/>
        </w:rPr>
        <w:t xml:space="preserve">  </w:t>
      </w:r>
      <w:proofErr w:type="spellStart"/>
      <w:r>
        <w:rPr>
          <w:sz w:val="21"/>
        </w:rPr>
        <w:t>теноксикам</w:t>
      </w:r>
      <w:proofErr w:type="spellEnd"/>
      <w:proofErr w:type="gramEnd"/>
      <w:r>
        <w:rPr>
          <w:sz w:val="21"/>
        </w:rPr>
        <w:t xml:space="preserve"> (T 0,02), </w:t>
      </w:r>
      <w:proofErr w:type="spellStart"/>
      <w:r>
        <w:rPr>
          <w:sz w:val="21"/>
        </w:rPr>
        <w:t>валдекоксиб</w:t>
      </w:r>
      <w:proofErr w:type="spellEnd"/>
      <w:r>
        <w:rPr>
          <w:sz w:val="21"/>
        </w:rPr>
        <w:t xml:space="preserve"> (Т 0,01-0,02-0.04), </w:t>
      </w:r>
      <w:proofErr w:type="spellStart"/>
      <w:r>
        <w:rPr>
          <w:sz w:val="21"/>
        </w:rPr>
        <w:t>парекоксиб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Фл</w:t>
      </w:r>
      <w:proofErr w:type="spellEnd"/>
      <w:r>
        <w:rPr>
          <w:sz w:val="21"/>
        </w:rPr>
        <w:t xml:space="preserve"> 0,04), </w:t>
      </w:r>
      <w:r>
        <w:rPr>
          <w:b/>
          <w:i/>
          <w:sz w:val="21"/>
        </w:rPr>
        <w:t>Некоторые комбинации</w:t>
      </w:r>
      <w:r>
        <w:rPr>
          <w:sz w:val="21"/>
        </w:rPr>
        <w:t xml:space="preserve">: пенталгин (метамизол, парацетамол по 0,3, кофеин 50 мг,), </w:t>
      </w:r>
      <w:r w:rsidR="00C56EE7">
        <w:rPr>
          <w:sz w:val="21"/>
        </w:rPr>
        <w:t xml:space="preserve">цитрамон П </w:t>
      </w:r>
      <w:r>
        <w:rPr>
          <w:sz w:val="21"/>
        </w:rPr>
        <w:t xml:space="preserve">(ацетилсалициловая кислота, парацетамол по 0,2, кофеин 50 мг). </w:t>
      </w:r>
      <w:r w:rsidRPr="00FE1759">
        <w:rPr>
          <w:b/>
          <w:i/>
          <w:sz w:val="21"/>
        </w:rPr>
        <w:t>ГКС:</w:t>
      </w:r>
      <w:r>
        <w:rPr>
          <w:b/>
          <w:sz w:val="21"/>
        </w:rPr>
        <w:t xml:space="preserve"> </w:t>
      </w:r>
      <w:proofErr w:type="spellStart"/>
      <w:r>
        <w:rPr>
          <w:sz w:val="21"/>
        </w:rPr>
        <w:t>метилпреднизолон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Фл</w:t>
      </w:r>
      <w:proofErr w:type="spellEnd"/>
      <w:r>
        <w:rPr>
          <w:sz w:val="21"/>
        </w:rPr>
        <w:t xml:space="preserve">. 0,25, </w:t>
      </w:r>
      <w:proofErr w:type="spellStart"/>
      <w:r>
        <w:rPr>
          <w:sz w:val="21"/>
        </w:rPr>
        <w:t>метилпреднизолона</w:t>
      </w:r>
      <w:proofErr w:type="spellEnd"/>
      <w:r>
        <w:rPr>
          <w:sz w:val="21"/>
        </w:rPr>
        <w:t xml:space="preserve"> ацетата; 0,1% мазь, крем, эмульсия (</w:t>
      </w:r>
      <w:proofErr w:type="spellStart"/>
      <w:r>
        <w:rPr>
          <w:sz w:val="21"/>
        </w:rPr>
        <w:t>адвантан</w:t>
      </w:r>
      <w:proofErr w:type="spellEnd"/>
      <w:r>
        <w:rPr>
          <w:sz w:val="21"/>
        </w:rPr>
        <w:t xml:space="preserve">), Т 0,004, 0,016), </w:t>
      </w:r>
      <w:proofErr w:type="spellStart"/>
      <w:r>
        <w:rPr>
          <w:sz w:val="21"/>
        </w:rPr>
        <w:t>будесонид</w:t>
      </w:r>
      <w:proofErr w:type="spellEnd"/>
      <w:r>
        <w:rPr>
          <w:sz w:val="21"/>
        </w:rPr>
        <w:t xml:space="preserve"> (0,05% капли назальные; дозированный порошок для ингаляций 100 мкг/доза (</w:t>
      </w:r>
      <w:proofErr w:type="spellStart"/>
      <w:r>
        <w:rPr>
          <w:sz w:val="21"/>
        </w:rPr>
        <w:t>пульмикорт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турбухалер</w:t>
      </w:r>
      <w:proofErr w:type="spellEnd"/>
      <w:r>
        <w:rPr>
          <w:sz w:val="21"/>
        </w:rPr>
        <w:t xml:space="preserve">)), </w:t>
      </w:r>
      <w:proofErr w:type="spellStart"/>
      <w:r>
        <w:rPr>
          <w:sz w:val="21"/>
        </w:rPr>
        <w:t>флутиказон</w:t>
      </w:r>
      <w:proofErr w:type="spellEnd"/>
      <w:r>
        <w:rPr>
          <w:sz w:val="21"/>
        </w:rPr>
        <w:t xml:space="preserve"> (дозированный аэрозоль для ингаляций 50-250 мкг/доза (</w:t>
      </w:r>
      <w:proofErr w:type="spellStart"/>
      <w:r>
        <w:rPr>
          <w:sz w:val="21"/>
        </w:rPr>
        <w:t>фликсотид</w:t>
      </w:r>
      <w:proofErr w:type="spellEnd"/>
      <w:r>
        <w:rPr>
          <w:sz w:val="21"/>
        </w:rPr>
        <w:t>),</w:t>
      </w:r>
      <w:r>
        <w:rPr>
          <w:spacing w:val="40"/>
          <w:sz w:val="21"/>
        </w:rPr>
        <w:t xml:space="preserve"> </w:t>
      </w:r>
      <w:r>
        <w:rPr>
          <w:sz w:val="21"/>
        </w:rPr>
        <w:t>спрей назальный дозированный 50 мкг/доза (</w:t>
      </w:r>
      <w:proofErr w:type="spellStart"/>
      <w:r>
        <w:rPr>
          <w:sz w:val="21"/>
        </w:rPr>
        <w:t>фликсоназае</w:t>
      </w:r>
      <w:proofErr w:type="spellEnd"/>
      <w:r>
        <w:rPr>
          <w:sz w:val="21"/>
        </w:rPr>
        <w:t xml:space="preserve">)), 15 мкг/г – 15 г мазь, крем), </w:t>
      </w:r>
      <w:proofErr w:type="spellStart"/>
      <w:r>
        <w:rPr>
          <w:sz w:val="21"/>
        </w:rPr>
        <w:t>циклесонид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 xml:space="preserve">(дозированный аэрозоль для ингаляций 40-160 мкг/доза). </w:t>
      </w:r>
    </w:p>
    <w:p w14:paraId="09456905" w14:textId="77777777" w:rsidR="00FE1759" w:rsidRDefault="00FE1759"/>
    <w:p w14:paraId="20476354" w14:textId="77777777" w:rsidR="00FE1759" w:rsidRPr="00EE15E6" w:rsidRDefault="00FE1759" w:rsidP="00FE1759">
      <w:pPr>
        <w:pStyle w:val="1"/>
        <w:ind w:firstLine="843"/>
        <w:jc w:val="left"/>
      </w:pPr>
      <w:bookmarkStart w:id="0" w:name="_GoBack"/>
      <w:r w:rsidRPr="00EE15E6">
        <w:t>Учебная</w:t>
      </w:r>
      <w:r w:rsidRPr="00EE15E6">
        <w:rPr>
          <w:spacing w:val="3"/>
        </w:rPr>
        <w:t xml:space="preserve"> </w:t>
      </w:r>
      <w:r w:rsidRPr="00EE15E6">
        <w:t>литература</w:t>
      </w:r>
      <w:r w:rsidRPr="00EE15E6">
        <w:rPr>
          <w:spacing w:val="-4"/>
        </w:rPr>
        <w:t xml:space="preserve"> </w:t>
      </w:r>
      <w:r w:rsidRPr="00EE15E6">
        <w:t>для</w:t>
      </w:r>
      <w:r w:rsidRPr="00EE15E6">
        <w:rPr>
          <w:spacing w:val="1"/>
        </w:rPr>
        <w:t xml:space="preserve"> </w:t>
      </w:r>
      <w:r w:rsidRPr="00EE15E6">
        <w:t>подготовки</w:t>
      </w:r>
      <w:r w:rsidRPr="00EE15E6">
        <w:rPr>
          <w:spacing w:val="1"/>
        </w:rPr>
        <w:t xml:space="preserve"> </w:t>
      </w:r>
      <w:r w:rsidRPr="00EE15E6">
        <w:t>к</w:t>
      </w:r>
      <w:r w:rsidRPr="00EE15E6">
        <w:rPr>
          <w:spacing w:val="-1"/>
        </w:rPr>
        <w:t xml:space="preserve"> </w:t>
      </w:r>
      <w:r w:rsidRPr="00EE15E6">
        <w:rPr>
          <w:spacing w:val="-2"/>
        </w:rPr>
        <w:t>занятию.</w:t>
      </w:r>
    </w:p>
    <w:p w14:paraId="6DBA628F" w14:textId="77777777" w:rsidR="00FE1759" w:rsidRPr="00726C9A" w:rsidRDefault="00FE1759" w:rsidP="00FE1759">
      <w:pPr>
        <w:pStyle w:val="a6"/>
        <w:numPr>
          <w:ilvl w:val="0"/>
          <w:numId w:val="5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под ред. Р. Н. </w:t>
      </w:r>
      <w:proofErr w:type="spellStart"/>
      <w:r w:rsidRPr="00726C9A">
        <w:rPr>
          <w:sz w:val="20"/>
        </w:rPr>
        <w:t>Аляутдина</w:t>
      </w:r>
      <w:proofErr w:type="spellEnd"/>
      <w:r w:rsidRPr="00726C9A">
        <w:rPr>
          <w:sz w:val="20"/>
        </w:rPr>
        <w:t xml:space="preserve">. - 2-е изд., </w:t>
      </w:r>
      <w:proofErr w:type="spellStart"/>
      <w:r w:rsidRPr="00726C9A">
        <w:rPr>
          <w:sz w:val="20"/>
        </w:rPr>
        <w:t>перераб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14:paraId="2263E802" w14:textId="77777777" w:rsidR="00FE1759" w:rsidRPr="00726C9A" w:rsidRDefault="00FE1759" w:rsidP="00FE1759">
      <w:pPr>
        <w:pStyle w:val="a6"/>
        <w:numPr>
          <w:ilvl w:val="0"/>
          <w:numId w:val="5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Д. А. </w:t>
      </w:r>
      <w:proofErr w:type="spellStart"/>
      <w:r w:rsidRPr="00726C9A">
        <w:rPr>
          <w:sz w:val="20"/>
        </w:rPr>
        <w:t>Харкевич</w:t>
      </w:r>
      <w:proofErr w:type="spellEnd"/>
      <w:r w:rsidRPr="00726C9A">
        <w:rPr>
          <w:sz w:val="20"/>
        </w:rPr>
        <w:t xml:space="preserve">. - 13-е изд., </w:t>
      </w:r>
      <w:proofErr w:type="spellStart"/>
      <w:r w:rsidRPr="00726C9A">
        <w:rPr>
          <w:sz w:val="20"/>
        </w:rPr>
        <w:t>испр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14:paraId="6DC86978" w14:textId="1285CE12" w:rsidR="00FE1759" w:rsidRPr="00726C9A" w:rsidRDefault="00FE1759" w:rsidP="00FE1759">
      <w:pPr>
        <w:pStyle w:val="a6"/>
        <w:numPr>
          <w:ilvl w:val="0"/>
          <w:numId w:val="5"/>
        </w:numPr>
        <w:rPr>
          <w:sz w:val="20"/>
        </w:rPr>
        <w:sectPr w:rsidR="00FE1759" w:rsidRPr="00726C9A" w:rsidSect="00FE1759">
          <w:pgSz w:w="11900" w:h="16840"/>
          <w:pgMar w:top="426" w:right="708" w:bottom="280" w:left="709" w:header="720" w:footer="720" w:gutter="0"/>
          <w:cols w:space="720"/>
        </w:sectPr>
      </w:pPr>
      <w:r w:rsidRPr="00726C9A">
        <w:rPr>
          <w:sz w:val="20"/>
        </w:rPr>
        <w:t>Фармакология: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задачник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/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И.В. Акулина,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С.И.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Павлова,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А.А.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Федоров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др.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Чебоксары:</w:t>
      </w:r>
      <w:r w:rsidRPr="00726C9A">
        <w:rPr>
          <w:spacing w:val="-5"/>
          <w:sz w:val="20"/>
        </w:rPr>
        <w:t xml:space="preserve"> </w:t>
      </w:r>
      <w:r w:rsidRPr="00726C9A">
        <w:rPr>
          <w:sz w:val="20"/>
        </w:rPr>
        <w:t>Изд-во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Чуваш.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ун-та,</w:t>
      </w:r>
      <w:r w:rsidRPr="00726C9A">
        <w:rPr>
          <w:spacing w:val="-6"/>
          <w:sz w:val="20"/>
        </w:rPr>
        <w:t xml:space="preserve"> </w:t>
      </w:r>
      <w:r>
        <w:rPr>
          <w:sz w:val="20"/>
        </w:rPr>
        <w:t>2017.</w:t>
      </w:r>
    </w:p>
    <w:bookmarkEnd w:id="0"/>
    <w:p w14:paraId="07C41AD1" w14:textId="1E935188" w:rsidR="00FE1759" w:rsidRDefault="00FE1759">
      <w:pPr>
        <w:rPr>
          <w:sz w:val="24"/>
          <w:szCs w:val="24"/>
        </w:rPr>
      </w:pPr>
    </w:p>
    <w:p w14:paraId="6DAB3C3E" w14:textId="2DB805D2" w:rsidR="00AA1176" w:rsidRDefault="00603CD5">
      <w:pPr>
        <w:pStyle w:val="a3"/>
        <w:spacing w:before="2"/>
        <w:jc w:val="left"/>
      </w:pPr>
      <w:r>
        <w:t>Обдумать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выписать</w:t>
      </w:r>
      <w:r>
        <w:rPr>
          <w:spacing w:val="-4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экзаменационные</w:t>
      </w:r>
      <w:r>
        <w:rPr>
          <w:spacing w:val="-2"/>
        </w:rPr>
        <w:t xml:space="preserve"> рецепты: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5272"/>
      </w:tblGrid>
      <w:tr w:rsidR="00AA1176" w14:paraId="7CCE8D78" w14:textId="77777777" w:rsidTr="000F567E">
        <w:trPr>
          <w:trHeight w:val="2834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5D3317A0" w14:textId="77777777" w:rsidR="00AA1176" w:rsidRDefault="00603CD5">
            <w:pPr>
              <w:pStyle w:val="TableParagraph"/>
              <w:ind w:left="82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НПВП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агрегации </w:t>
            </w:r>
            <w:r>
              <w:rPr>
                <w:spacing w:val="-2"/>
                <w:sz w:val="24"/>
              </w:rPr>
              <w:t>тромбоцитов</w:t>
            </w:r>
          </w:p>
        </w:tc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0C1E2DC5" w14:textId="77777777" w:rsidR="00AA1176" w:rsidRDefault="00603CD5">
            <w:pPr>
              <w:pStyle w:val="TableParagraph"/>
              <w:ind w:left="168" w:right="2003" w:hanging="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НПВП-гастропатии</w:t>
            </w:r>
          </w:p>
        </w:tc>
      </w:tr>
      <w:tr w:rsidR="00AA1176" w14:paraId="4A8F0F0F" w14:textId="77777777" w:rsidTr="000F567E">
        <w:trPr>
          <w:trHeight w:val="2959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1B16298F" w14:textId="77777777" w:rsidR="00AA1176" w:rsidRDefault="00603CD5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Специфический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ингибитор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ЦОГ</w:t>
            </w:r>
            <w:r>
              <w:rPr>
                <w:spacing w:val="-4"/>
                <w:sz w:val="24"/>
                <w:vertAlign w:val="subscript"/>
              </w:rPr>
              <w:t>2</w:t>
            </w:r>
          </w:p>
        </w:tc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42337151" w14:textId="03612AFE" w:rsidR="00AA1176" w:rsidRDefault="00603CD5" w:rsidP="000F56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9"/>
                <w:sz w:val="24"/>
              </w:rPr>
              <w:t xml:space="preserve">  </w:t>
            </w:r>
            <w:r w:rsidR="00A971CE">
              <w:rPr>
                <w:sz w:val="24"/>
              </w:rPr>
              <w:t>Аналог</w:t>
            </w:r>
            <w:r w:rsidR="00A971CE">
              <w:rPr>
                <w:spacing w:val="30"/>
                <w:sz w:val="24"/>
              </w:rPr>
              <w:t xml:space="preserve"> простагландина</w:t>
            </w:r>
            <w:r w:rsidR="00A971CE">
              <w:rPr>
                <w:spacing w:val="31"/>
                <w:sz w:val="24"/>
              </w:rPr>
              <w:t xml:space="preserve"> Е</w:t>
            </w:r>
            <w:r w:rsidR="00A971CE">
              <w:rPr>
                <w:spacing w:val="31"/>
                <w:sz w:val="24"/>
                <w:vertAlign w:val="subscript"/>
              </w:rPr>
              <w:t>1</w:t>
            </w:r>
            <w:r w:rsidR="00A971CE">
              <w:rPr>
                <w:spacing w:val="29"/>
                <w:sz w:val="24"/>
              </w:rPr>
              <w:t xml:space="preserve"> (</w:t>
            </w:r>
            <w:r w:rsidR="00A971CE">
              <w:rPr>
                <w:sz w:val="24"/>
              </w:rPr>
              <w:t>в</w:t>
            </w:r>
            <w:r w:rsidR="000F567E">
              <w:rPr>
                <w:sz w:val="24"/>
              </w:rPr>
              <w:t xml:space="preserve"> сигнатуре 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применению)</w:t>
            </w:r>
          </w:p>
        </w:tc>
      </w:tr>
      <w:tr w:rsidR="00AA1176" w14:paraId="041D9BFC" w14:textId="77777777" w:rsidTr="000F567E">
        <w:trPr>
          <w:trHeight w:val="3114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6D419C18" w14:textId="77777777" w:rsidR="00AA1176" w:rsidRDefault="00603CD5">
            <w:pPr>
              <w:pStyle w:val="TableParagraph"/>
              <w:ind w:left="828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Антипиретик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купирования лихорадки при гриппе у детей</w:t>
            </w:r>
          </w:p>
        </w:tc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090E4945" w14:textId="77777777" w:rsidR="00AA1176" w:rsidRDefault="00603CD5">
            <w:pPr>
              <w:pStyle w:val="TableParagraph"/>
              <w:tabs>
                <w:tab w:val="left" w:pos="568"/>
                <w:tab w:val="left" w:pos="1811"/>
                <w:tab w:val="left" w:pos="2442"/>
                <w:tab w:val="left" w:pos="4336"/>
              </w:tabs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заместительной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терапии </w:t>
            </w:r>
            <w:r>
              <w:rPr>
                <w:sz w:val="24"/>
              </w:rPr>
              <w:t>хронической надпочечниковой недостаточности</w:t>
            </w:r>
          </w:p>
        </w:tc>
      </w:tr>
      <w:tr w:rsidR="00AA1176" w14:paraId="79F2A30C" w14:textId="77777777" w:rsidTr="000F567E">
        <w:trPr>
          <w:trHeight w:val="3378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7EF5C3B2" w14:textId="77777777" w:rsidR="00AA1176" w:rsidRDefault="00603CD5">
            <w:pPr>
              <w:pStyle w:val="TableParagraph"/>
              <w:tabs>
                <w:tab w:val="left" w:pos="2496"/>
                <w:tab w:val="left" w:pos="3659"/>
              </w:tabs>
              <w:ind w:left="828" w:right="98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Антидот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передозировке парацетамола</w:t>
            </w:r>
          </w:p>
        </w:tc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356189DD" w14:textId="0C4CDF4B" w:rsidR="00AA1176" w:rsidRDefault="00603CD5">
            <w:pPr>
              <w:pStyle w:val="TableParagraph"/>
              <w:tabs>
                <w:tab w:val="left" w:pos="1410"/>
                <w:tab w:val="left" w:pos="4838"/>
              </w:tabs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Глюкокортикостероид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минералокортикоидной активности</w:t>
            </w:r>
            <w:r w:rsidR="001F201C">
              <w:rPr>
                <w:sz w:val="24"/>
              </w:rPr>
              <w:t xml:space="preserve"> </w:t>
            </w:r>
          </w:p>
        </w:tc>
      </w:tr>
      <w:tr w:rsidR="00AA1176" w14:paraId="4154A67B" w14:textId="77777777" w:rsidTr="00A95E5D">
        <w:trPr>
          <w:trHeight w:val="2815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6C65F34D" w14:textId="505FF528" w:rsidR="00AA1176" w:rsidRDefault="00603CD5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НПВП,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производное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индол</w:t>
            </w:r>
            <w:r w:rsidR="001F201C">
              <w:rPr>
                <w:spacing w:val="-2"/>
                <w:sz w:val="24"/>
              </w:rPr>
              <w:t>уксусной</w:t>
            </w:r>
            <w:proofErr w:type="spellEnd"/>
            <w:r w:rsidR="001F201C">
              <w:rPr>
                <w:spacing w:val="-2"/>
                <w:sz w:val="24"/>
              </w:rPr>
              <w:t xml:space="preserve"> кислоты</w:t>
            </w:r>
          </w:p>
        </w:tc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 w14:paraId="1E33B933" w14:textId="77777777" w:rsidR="00AA1176" w:rsidRDefault="00603CD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Ингаляционный</w:t>
            </w:r>
            <w:r>
              <w:rPr>
                <w:spacing w:val="-2"/>
                <w:sz w:val="24"/>
              </w:rPr>
              <w:t xml:space="preserve"> глюкокортикостероид</w:t>
            </w:r>
          </w:p>
        </w:tc>
      </w:tr>
    </w:tbl>
    <w:p w14:paraId="67838510" w14:textId="77777777" w:rsidR="00603CD5" w:rsidRDefault="00603CD5"/>
    <w:sectPr w:rsidR="00603CD5">
      <w:pgSz w:w="11900" w:h="16840"/>
      <w:pgMar w:top="4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6D68"/>
    <w:multiLevelType w:val="hybridMultilevel"/>
    <w:tmpl w:val="AEE4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D0BB7"/>
    <w:multiLevelType w:val="hybridMultilevel"/>
    <w:tmpl w:val="C310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F4911"/>
    <w:multiLevelType w:val="hybridMultilevel"/>
    <w:tmpl w:val="027E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42AB"/>
    <w:multiLevelType w:val="hybridMultilevel"/>
    <w:tmpl w:val="70AE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76"/>
    <w:rsid w:val="00001FD9"/>
    <w:rsid w:val="000A264A"/>
    <w:rsid w:val="000A64D7"/>
    <w:rsid w:val="000D5B43"/>
    <w:rsid w:val="000F567E"/>
    <w:rsid w:val="001F0D4F"/>
    <w:rsid w:val="001F201C"/>
    <w:rsid w:val="003565F5"/>
    <w:rsid w:val="003A4A91"/>
    <w:rsid w:val="004B3976"/>
    <w:rsid w:val="00555830"/>
    <w:rsid w:val="005558F4"/>
    <w:rsid w:val="0056384F"/>
    <w:rsid w:val="005901BE"/>
    <w:rsid w:val="00603CD5"/>
    <w:rsid w:val="006460AC"/>
    <w:rsid w:val="006767C5"/>
    <w:rsid w:val="0069201F"/>
    <w:rsid w:val="00694786"/>
    <w:rsid w:val="00783627"/>
    <w:rsid w:val="0081121E"/>
    <w:rsid w:val="00985B5A"/>
    <w:rsid w:val="009D7B71"/>
    <w:rsid w:val="00A37AAA"/>
    <w:rsid w:val="00A47BE1"/>
    <w:rsid w:val="00A81979"/>
    <w:rsid w:val="00A95E5D"/>
    <w:rsid w:val="00A971CE"/>
    <w:rsid w:val="00AA1176"/>
    <w:rsid w:val="00AC33CC"/>
    <w:rsid w:val="00B42D79"/>
    <w:rsid w:val="00B75732"/>
    <w:rsid w:val="00B84210"/>
    <w:rsid w:val="00C56EE7"/>
    <w:rsid w:val="00CC509D"/>
    <w:rsid w:val="00D57029"/>
    <w:rsid w:val="00D61A9F"/>
    <w:rsid w:val="00DF2A45"/>
    <w:rsid w:val="00DF6511"/>
    <w:rsid w:val="00E01106"/>
    <w:rsid w:val="00E13BE0"/>
    <w:rsid w:val="00E23BAD"/>
    <w:rsid w:val="00EA04CF"/>
    <w:rsid w:val="00EB3CBC"/>
    <w:rsid w:val="00F22BF9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171F"/>
  <w15:docId w15:val="{9519D6D3-7CD0-4C33-B490-D6FE9AD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8" w:lineRule="exact"/>
      <w:ind w:left="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22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00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17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11</cp:revision>
  <dcterms:created xsi:type="dcterms:W3CDTF">2026-02-04T12:06:00Z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