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16A" w:rsidRDefault="001D216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D216A" w:rsidRDefault="001D216A">
      <w:pPr>
        <w:pStyle w:val="ConsPlusNormal"/>
        <w:jc w:val="both"/>
        <w:outlineLvl w:val="0"/>
      </w:pPr>
    </w:p>
    <w:p w:rsidR="001D216A" w:rsidRDefault="001D216A">
      <w:pPr>
        <w:pStyle w:val="ConsPlusNormal"/>
        <w:outlineLvl w:val="0"/>
      </w:pPr>
      <w:r>
        <w:t>Зарегистрировано в Минюсте России 20 декабря 2012 г. N 26215</w:t>
      </w:r>
    </w:p>
    <w:p w:rsidR="001D216A" w:rsidRDefault="001D21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216A" w:rsidRDefault="001D216A">
      <w:pPr>
        <w:pStyle w:val="ConsPlusNormal"/>
      </w:pPr>
    </w:p>
    <w:p w:rsidR="001D216A" w:rsidRDefault="001D216A">
      <w:pPr>
        <w:pStyle w:val="ConsPlusTitle"/>
        <w:jc w:val="center"/>
      </w:pPr>
      <w:r>
        <w:t>МИНИСТЕРСТВО ЗДРАВООХРАНЕНИЯ РОССИЙСКОЙ ФЕДЕРАЦИИ</w:t>
      </w:r>
    </w:p>
    <w:p w:rsidR="001D216A" w:rsidRDefault="001D216A">
      <w:pPr>
        <w:pStyle w:val="ConsPlusTitle"/>
        <w:jc w:val="center"/>
      </w:pPr>
    </w:p>
    <w:p w:rsidR="001D216A" w:rsidRDefault="001D216A">
      <w:pPr>
        <w:pStyle w:val="ConsPlusTitle"/>
        <w:jc w:val="center"/>
      </w:pPr>
      <w:r>
        <w:t>ПРИКАЗ</w:t>
      </w:r>
    </w:p>
    <w:p w:rsidR="001D216A" w:rsidRDefault="001D216A">
      <w:pPr>
        <w:pStyle w:val="ConsPlusTitle"/>
        <w:jc w:val="center"/>
      </w:pPr>
      <w:r>
        <w:t>от 2 ноября 2012 г. N 575н</w:t>
      </w:r>
    </w:p>
    <w:p w:rsidR="001D216A" w:rsidRDefault="001D216A">
      <w:pPr>
        <w:pStyle w:val="ConsPlusTitle"/>
        <w:jc w:val="center"/>
      </w:pPr>
    </w:p>
    <w:p w:rsidR="001D216A" w:rsidRDefault="001D216A">
      <w:pPr>
        <w:pStyle w:val="ConsPlusTitle"/>
        <w:jc w:val="center"/>
      </w:pPr>
      <w:r>
        <w:t>ОБ УТВЕРЖДЕНИИ ПОРЯДКА</w:t>
      </w:r>
    </w:p>
    <w:p w:rsidR="001D216A" w:rsidRDefault="001D216A">
      <w:pPr>
        <w:pStyle w:val="ConsPlusTitle"/>
        <w:jc w:val="center"/>
      </w:pPr>
      <w:r>
        <w:t>ОКАЗАНИЯ МЕДИЦИНСКОЙ ПОМОЩИ ПО ПРОФИЛЮ</w:t>
      </w:r>
    </w:p>
    <w:p w:rsidR="001D216A" w:rsidRDefault="001D216A">
      <w:pPr>
        <w:pStyle w:val="ConsPlusTitle"/>
        <w:jc w:val="center"/>
      </w:pPr>
      <w:r>
        <w:t>"КЛИНИЧЕСКАЯ ФАРМАКОЛОГИЯ"</w:t>
      </w: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"клиническая фармакология" согласно приложению.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ноября 2010 г. N 1022н "Об утверждении Порядка оказания медицинской помощи населению по профилю "Клиническая фармакология" (зарегистрирован Министерством юстиции Российской Федерации 28 декабря 2010 г. N 19415).</w:t>
      </w: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jc w:val="right"/>
      </w:pPr>
      <w:r>
        <w:t>Министр</w:t>
      </w:r>
    </w:p>
    <w:p w:rsidR="001D216A" w:rsidRDefault="001D216A">
      <w:pPr>
        <w:pStyle w:val="ConsPlusNormal"/>
        <w:jc w:val="right"/>
      </w:pPr>
      <w:r>
        <w:t>В.И.СКВОРЦОВА</w:t>
      </w: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jc w:val="right"/>
        <w:outlineLvl w:val="0"/>
      </w:pPr>
      <w:r>
        <w:t>Приложение</w:t>
      </w:r>
    </w:p>
    <w:p w:rsidR="001D216A" w:rsidRDefault="001D216A">
      <w:pPr>
        <w:pStyle w:val="ConsPlusNormal"/>
        <w:jc w:val="right"/>
      </w:pPr>
      <w:r>
        <w:t>к приказу Министерства здравоохранения</w:t>
      </w:r>
    </w:p>
    <w:p w:rsidR="001D216A" w:rsidRDefault="001D216A">
      <w:pPr>
        <w:pStyle w:val="ConsPlusNormal"/>
        <w:jc w:val="right"/>
      </w:pPr>
      <w:r>
        <w:t>Российской Федерации</w:t>
      </w:r>
    </w:p>
    <w:p w:rsidR="001D216A" w:rsidRDefault="001D216A">
      <w:pPr>
        <w:pStyle w:val="ConsPlusNormal"/>
        <w:jc w:val="right"/>
      </w:pPr>
      <w:r>
        <w:t>от 2 ноября 2012 г. N 575н</w:t>
      </w:r>
    </w:p>
    <w:p w:rsidR="001D216A" w:rsidRDefault="001D216A">
      <w:pPr>
        <w:pStyle w:val="ConsPlusNormal"/>
        <w:jc w:val="right"/>
      </w:pPr>
    </w:p>
    <w:p w:rsidR="001D216A" w:rsidRDefault="001D216A">
      <w:pPr>
        <w:pStyle w:val="ConsPlusTitle"/>
        <w:jc w:val="center"/>
      </w:pPr>
      <w:bookmarkStart w:id="0" w:name="P29"/>
      <w:bookmarkEnd w:id="0"/>
      <w:r>
        <w:t>ПОРЯДОК</w:t>
      </w:r>
    </w:p>
    <w:p w:rsidR="001D216A" w:rsidRDefault="001D216A">
      <w:pPr>
        <w:pStyle w:val="ConsPlusTitle"/>
        <w:jc w:val="center"/>
      </w:pPr>
      <w:r>
        <w:t>ОКАЗАНИЯ МЕДИЦИНСКОЙ ПОМОЩИ ПО ПРОФИЛЮ</w:t>
      </w:r>
    </w:p>
    <w:p w:rsidR="001D216A" w:rsidRDefault="001D216A">
      <w:pPr>
        <w:pStyle w:val="ConsPlusTitle"/>
        <w:jc w:val="center"/>
      </w:pPr>
      <w:r>
        <w:t>"КЛИНИЧЕСКАЯ ФАРМАКОЛОГИЯ"</w:t>
      </w:r>
    </w:p>
    <w:p w:rsidR="001D216A" w:rsidRDefault="001D216A">
      <w:pPr>
        <w:pStyle w:val="ConsPlusNormal"/>
        <w:jc w:val="center"/>
      </w:pPr>
    </w:p>
    <w:p w:rsidR="001D216A" w:rsidRDefault="001D216A">
      <w:pPr>
        <w:pStyle w:val="ConsPlusNormal"/>
        <w:ind w:firstLine="540"/>
        <w:jc w:val="both"/>
      </w:pPr>
      <w:r>
        <w:t xml:space="preserve">1. Настоящий Порядок определяет правила оказания медицинской помощи больным (взрослым и детям) с различными заболеваниями, а также женщинам в период беременности, </w:t>
      </w:r>
      <w:proofErr w:type="gramStart"/>
      <w:r>
        <w:t>во время</w:t>
      </w:r>
      <w:proofErr w:type="gramEnd"/>
      <w:r>
        <w:t xml:space="preserve"> и после родов по профилю "клиническая фармакология".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2. Медицинская помощь по профилю "клиническая фармакология" оказывается в виде: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3. Оказание медицинской помощи по профилю "клиническая фармакология" осуществляется путем консультативного сопровождения лекарственной терапии, назначенной больному на основе </w:t>
      </w:r>
      <w:r>
        <w:lastRenderedPageBreak/>
        <w:t xml:space="preserve">установленных </w:t>
      </w:r>
      <w:hyperlink r:id="rId7" w:history="1">
        <w:r>
          <w:rPr>
            <w:color w:val="0000FF"/>
          </w:rPr>
          <w:t>стандартов</w:t>
        </w:r>
      </w:hyperlink>
      <w:r>
        <w:t xml:space="preserve"> медицинской помощи, врачом - клиническим фармакологом, консилиумом врачей с участием врача - клинического фармаколога.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4. Медицинская помощь по профилю "клиническая фармакология" может оказываться в следующих условиях: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5. В медицинских организациях, оказывающих медицинскую помощь в амбулаторных условиях, и в медицинских организациях с коечным фондом менее 500 мест рекомендуется создание кабинета врача - клинического фармаколога, деятельность которого организуется в соответствии с </w:t>
      </w:r>
      <w:hyperlink w:anchor="P7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37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В медицинских организациях с коечным фондом 500 и более мест рекомендуется создание отделения клинической фармакологии, деятельность которого организуется в соответствии с </w:t>
      </w:r>
      <w:hyperlink w:anchor="P168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236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6. Решение о направлении больного на консультацию к врачу - клиническому фармакологу принимается лечащим врачом (врачом-специалистом, врачом-терапевтом участковым, врачом-педиатром участковым, врачом общей практики (семейным врачом) в следующих случаях: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неэффективность проводимой фармакотерапии;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назначение лекарственных препаратов с низким терапевтическим индексом;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выявление серьезных и непредвиденных нежелательных лекарственных реакций, связанных с применением лекарственных препаратов;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необходимость назначения лекарственных препаратов с ожидаемым риском развития серьезных нежелательных лекарственных реакций, в том числе при беременности и в период кормления грудью;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назначение комбинаций лекарственных препаратов, усиливающих частоту нежелательных лекарственных реакций;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одномоментное назначение больному пяти и более наименований лекарственных препаратов или свыше десяти наименований при курсовом лечении (полипрагмазии);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назначение антибактериальных препаратов резерва, в том числе при неэффективности ранее проводимой антибактериальной терапии;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нарушение функции почек или печени и других состояниях, изменяющих фармакокинетику лекарственных препаратов;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подозрение на наличие и (или) выявление фармакогенетических особенностей больного.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7. При направлении больного к врачу - клиническому фармакологу лечащий врач предоставляет медицинскую карту стационарного больного (медицинскую карту амбулаторного больного, историю развития ребенка, индивидуальную карту беременной и родильницы, историю родов, историю развития новорожденного) или выписку из вышеперечисленных документов с </w:t>
      </w:r>
      <w:r>
        <w:lastRenderedPageBreak/>
        <w:t>указанием предварительного (или заключительного) диагноза, сопутствующих заболеваний и клинических проявлений болезни, а также имеющихся данных лабораторных и функциональных исследований.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8. Медицинская помощь по профилю "клиническая фармакология" </w:t>
      </w:r>
      <w:proofErr w:type="gramStart"/>
      <w:r>
        <w:t>оказывается</w:t>
      </w:r>
      <w:proofErr w:type="gramEnd"/>
      <w:r>
        <w:t xml:space="preserve"> как непосредственно врачом - клиническим фармакологом (в форме первичной и повторных консультаций), так и на основе его взаимодействия с врачами иных специальностей медицинской организации в форме участия во врачебной комиссии или в форме проведения организационно-методических и обучающих мероприятий, направленных на повышение эффективности и безопасности лекарственной терапии.</w:t>
      </w: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jc w:val="right"/>
        <w:outlineLvl w:val="1"/>
      </w:pPr>
      <w:r>
        <w:t>Приложение N 1</w:t>
      </w:r>
    </w:p>
    <w:p w:rsidR="001D216A" w:rsidRDefault="001D216A">
      <w:pPr>
        <w:pStyle w:val="ConsPlusNormal"/>
        <w:jc w:val="right"/>
      </w:pPr>
      <w:r>
        <w:t>к Порядку оказания медицинской</w:t>
      </w:r>
    </w:p>
    <w:p w:rsidR="001D216A" w:rsidRDefault="001D216A">
      <w:pPr>
        <w:pStyle w:val="ConsPlusNormal"/>
        <w:jc w:val="right"/>
      </w:pPr>
      <w:r>
        <w:t>помощи населению по профилю</w:t>
      </w:r>
    </w:p>
    <w:p w:rsidR="001D216A" w:rsidRDefault="001D216A">
      <w:pPr>
        <w:pStyle w:val="ConsPlusNormal"/>
        <w:jc w:val="right"/>
      </w:pPr>
      <w:r>
        <w:t>"клиническая фармакология",</w:t>
      </w:r>
    </w:p>
    <w:p w:rsidR="001D216A" w:rsidRDefault="001D216A">
      <w:pPr>
        <w:pStyle w:val="ConsPlusNormal"/>
        <w:jc w:val="right"/>
      </w:pPr>
      <w:r>
        <w:t>утвержденному приказом</w:t>
      </w:r>
    </w:p>
    <w:p w:rsidR="001D216A" w:rsidRDefault="001D216A">
      <w:pPr>
        <w:pStyle w:val="ConsPlusNormal"/>
        <w:jc w:val="right"/>
      </w:pPr>
      <w:r>
        <w:t>Министерства здравоохранения</w:t>
      </w:r>
    </w:p>
    <w:p w:rsidR="001D216A" w:rsidRDefault="001D216A">
      <w:pPr>
        <w:pStyle w:val="ConsPlusNormal"/>
        <w:jc w:val="right"/>
      </w:pPr>
      <w:r>
        <w:t>Российской Федерации</w:t>
      </w:r>
    </w:p>
    <w:p w:rsidR="001D216A" w:rsidRDefault="001D216A">
      <w:pPr>
        <w:pStyle w:val="ConsPlusNormal"/>
        <w:jc w:val="right"/>
      </w:pPr>
      <w:r>
        <w:t>от 2 ноября 2012 г. N 575н</w:t>
      </w: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jc w:val="center"/>
      </w:pPr>
      <w:bookmarkStart w:id="1" w:name="P70"/>
      <w:bookmarkEnd w:id="1"/>
      <w:r>
        <w:t>ПРАВИЛА</w:t>
      </w:r>
    </w:p>
    <w:p w:rsidR="001D216A" w:rsidRDefault="001D216A">
      <w:pPr>
        <w:pStyle w:val="ConsPlusNormal"/>
        <w:jc w:val="center"/>
      </w:pPr>
      <w:r>
        <w:t>ОРГАНИЗАЦИИ ДЕЯТЕЛЬНОСТИ КАБИНЕТА ВРАЧА -</w:t>
      </w:r>
    </w:p>
    <w:p w:rsidR="001D216A" w:rsidRDefault="001D216A">
      <w:pPr>
        <w:pStyle w:val="ConsPlusNormal"/>
        <w:jc w:val="center"/>
      </w:pPr>
      <w:r>
        <w:t>КЛИНИЧЕСКОГО ФАРМАКОЛОГА</w:t>
      </w: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  <w:r>
        <w:t>1. Настоящие Правила определяют организацию деятельности кабинета врача - клинического фармаколога медицинской организации (далее - Кабинет).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медицинской организации.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3. На должность врача - клинического фармаколога Кабинета назначается специалист, соответствующий </w:t>
      </w:r>
      <w:hyperlink r:id="rId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 N 23879), по специальности "клиническая фармакология", а также </w:t>
      </w:r>
      <w:hyperlink r:id="rId9" w:history="1">
        <w:r>
          <w:rPr>
            <w:color w:val="0000FF"/>
          </w:rPr>
          <w:t>Единому квалификационному</w:t>
        </w:r>
      </w:hyperlink>
      <w:r>
        <w:t xml:space="preserve"> справочнику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утвержденному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4. Структура Кабинета и штатная численность медицинских работников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 с учетом рекомендуемых штатных нормативов кабинета врача - клинического фармаколога согласно </w:t>
      </w:r>
      <w:hyperlink w:anchor="P105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 согласно </w:t>
      </w:r>
      <w:hyperlink w:anchor="P137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3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6. Кабинет осуществляет следующие функции: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консультативное сопровождение фармакотерапии в медицинской организации;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мониторинг неблагоприятных побочных действий лекарственных препаратов, в том числе серьезных и непредвиденных нежелательных реакций, связанных с применением лекарственных препаратов;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участие в микробиологическом мониторинге (в стационарных условиях);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внедрение стандартов медицинской помощи в части лекарственной терапии;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разработка, создание и внедрение формулярной системы медицинской организации;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организация и проведение клинико-экономического анализа применения лекарственных препаратов в целях рационального использования выделяемых финансовых средств;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анализ рациональности объемов потребления лекарственных препаратов в соответствии с профилем медицинской организации;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согласование закупаемого ассортимента лекарственных препаратов по номенклатуре и количеству в соответствии с утвержденными стандартами медицинской помощи и перечнями лекарственных препаратов;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участие в работе врачебной комиссии;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организация регулярного информирования врачей по проблемам рационального применения лекарственных препаратов;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ведение учетно-отчетной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jc w:val="right"/>
        <w:outlineLvl w:val="1"/>
      </w:pPr>
      <w:r>
        <w:t>Приложение N 2</w:t>
      </w:r>
    </w:p>
    <w:p w:rsidR="001D216A" w:rsidRDefault="001D216A">
      <w:pPr>
        <w:pStyle w:val="ConsPlusNormal"/>
        <w:jc w:val="right"/>
      </w:pPr>
      <w:r>
        <w:t>к Порядку оказания</w:t>
      </w:r>
    </w:p>
    <w:p w:rsidR="001D216A" w:rsidRDefault="001D216A">
      <w:pPr>
        <w:pStyle w:val="ConsPlusNormal"/>
        <w:jc w:val="right"/>
      </w:pPr>
      <w:r>
        <w:t>медицинской помощи по профилю</w:t>
      </w:r>
    </w:p>
    <w:p w:rsidR="001D216A" w:rsidRDefault="001D216A">
      <w:pPr>
        <w:pStyle w:val="ConsPlusNormal"/>
        <w:jc w:val="right"/>
      </w:pPr>
      <w:r>
        <w:t>"клиническая фармакология",</w:t>
      </w:r>
    </w:p>
    <w:p w:rsidR="001D216A" w:rsidRDefault="001D216A">
      <w:pPr>
        <w:pStyle w:val="ConsPlusNormal"/>
        <w:jc w:val="right"/>
      </w:pPr>
      <w:r>
        <w:t>утвержденному приказом</w:t>
      </w:r>
    </w:p>
    <w:p w:rsidR="001D216A" w:rsidRDefault="001D216A">
      <w:pPr>
        <w:pStyle w:val="ConsPlusNormal"/>
        <w:jc w:val="right"/>
      </w:pPr>
      <w:r>
        <w:t>Министерства здравоохранения</w:t>
      </w:r>
    </w:p>
    <w:p w:rsidR="001D216A" w:rsidRDefault="001D216A">
      <w:pPr>
        <w:pStyle w:val="ConsPlusNormal"/>
        <w:jc w:val="right"/>
      </w:pPr>
      <w:r>
        <w:t>Российской Федерации</w:t>
      </w:r>
    </w:p>
    <w:p w:rsidR="001D216A" w:rsidRDefault="001D216A">
      <w:pPr>
        <w:pStyle w:val="ConsPlusNormal"/>
        <w:jc w:val="right"/>
      </w:pPr>
      <w:r>
        <w:t>от 2 ноября 2012 г. N 575н</w:t>
      </w:r>
    </w:p>
    <w:p w:rsidR="001D216A" w:rsidRDefault="001D216A">
      <w:pPr>
        <w:pStyle w:val="ConsPlusNormal"/>
        <w:jc w:val="center"/>
      </w:pPr>
    </w:p>
    <w:p w:rsidR="001D216A" w:rsidRDefault="001D216A">
      <w:pPr>
        <w:pStyle w:val="ConsPlusNormal"/>
        <w:jc w:val="center"/>
      </w:pPr>
      <w:bookmarkStart w:id="2" w:name="P105"/>
      <w:bookmarkEnd w:id="2"/>
      <w:r>
        <w:t>РЕКОМЕНДУЕМЫЕ ШТАТНЫЕ НОРМАТИВЫ</w:t>
      </w:r>
    </w:p>
    <w:p w:rsidR="001D216A" w:rsidRDefault="001D216A">
      <w:pPr>
        <w:pStyle w:val="ConsPlusNormal"/>
        <w:jc w:val="center"/>
      </w:pPr>
      <w:r>
        <w:t>КАБИНЕТА ВРАЧА - КЛИНИЧЕСКОГО ФАРМАКОЛОГА</w:t>
      </w:r>
    </w:p>
    <w:p w:rsidR="001D216A" w:rsidRDefault="001D216A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5"/>
        <w:gridCol w:w="3589"/>
        <w:gridCol w:w="4074"/>
      </w:tblGrid>
      <w:tr w:rsidR="001D216A">
        <w:trPr>
          <w:trHeight w:val="220"/>
        </w:trPr>
        <w:tc>
          <w:tcPr>
            <w:tcW w:w="485" w:type="dxa"/>
          </w:tcPr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 N </w:t>
            </w:r>
          </w:p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>п/п</w:t>
            </w:r>
          </w:p>
        </w:tc>
        <w:tc>
          <w:tcPr>
            <w:tcW w:w="3589" w:type="dxa"/>
          </w:tcPr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      Наименование должности       </w:t>
            </w:r>
          </w:p>
        </w:tc>
        <w:tc>
          <w:tcPr>
            <w:tcW w:w="4074" w:type="dxa"/>
          </w:tcPr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Количество               </w:t>
            </w:r>
          </w:p>
        </w:tc>
      </w:tr>
      <w:tr w:rsidR="001D216A">
        <w:trPr>
          <w:trHeight w:val="220"/>
        </w:trPr>
        <w:tc>
          <w:tcPr>
            <w:tcW w:w="48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589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Врач - клинический фармаколог      </w:t>
            </w:r>
          </w:p>
        </w:tc>
        <w:tc>
          <w:tcPr>
            <w:tcW w:w="4074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1 на 250 коек;                          </w:t>
            </w:r>
          </w:p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1 на 500 посещений в смену в </w:t>
            </w:r>
            <w:r>
              <w:rPr>
                <w:sz w:val="18"/>
              </w:rPr>
              <w:lastRenderedPageBreak/>
              <w:t>медицинской</w:t>
            </w:r>
          </w:p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организации                             </w:t>
            </w:r>
          </w:p>
        </w:tc>
      </w:tr>
      <w:tr w:rsidR="001D216A">
        <w:trPr>
          <w:trHeight w:val="220"/>
        </w:trPr>
        <w:tc>
          <w:tcPr>
            <w:tcW w:w="48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2. </w:t>
            </w:r>
          </w:p>
        </w:tc>
        <w:tc>
          <w:tcPr>
            <w:tcW w:w="3589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Медицинская сестра                 </w:t>
            </w:r>
          </w:p>
        </w:tc>
        <w:tc>
          <w:tcPr>
            <w:tcW w:w="4074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0,5 на 1 должность врача - клинического </w:t>
            </w:r>
          </w:p>
          <w:p w:rsidR="001D216A" w:rsidRDefault="001D216A">
            <w:pPr>
              <w:pStyle w:val="ConsPlusNonformat"/>
              <w:jc w:val="both"/>
            </w:pPr>
            <w:r>
              <w:rPr>
                <w:sz w:val="18"/>
              </w:rPr>
              <w:t xml:space="preserve">фармаколога                             </w:t>
            </w:r>
          </w:p>
        </w:tc>
      </w:tr>
    </w:tbl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  <w:r>
        <w:t>Примечания: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клинического фармаколога не распространяются на медицинские организации частной системы здравоохранения.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кабинета врача - клинического фармаколога устанавливается исходя из меньшей численности населения.</w:t>
      </w: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jc w:val="right"/>
        <w:outlineLvl w:val="1"/>
      </w:pPr>
      <w:r>
        <w:t>Приложение N 3</w:t>
      </w:r>
    </w:p>
    <w:p w:rsidR="001D216A" w:rsidRDefault="001D216A">
      <w:pPr>
        <w:pStyle w:val="ConsPlusNormal"/>
        <w:jc w:val="right"/>
      </w:pPr>
      <w:r>
        <w:t>к Порядку оказания</w:t>
      </w:r>
    </w:p>
    <w:p w:rsidR="001D216A" w:rsidRDefault="001D216A">
      <w:pPr>
        <w:pStyle w:val="ConsPlusNormal"/>
        <w:jc w:val="right"/>
      </w:pPr>
      <w:r>
        <w:t>медицинской помощи по профилю</w:t>
      </w:r>
    </w:p>
    <w:p w:rsidR="001D216A" w:rsidRDefault="001D216A">
      <w:pPr>
        <w:pStyle w:val="ConsPlusNormal"/>
        <w:jc w:val="right"/>
      </w:pPr>
      <w:r>
        <w:t>"клиническая фармакология",</w:t>
      </w:r>
    </w:p>
    <w:p w:rsidR="001D216A" w:rsidRDefault="001D216A">
      <w:pPr>
        <w:pStyle w:val="ConsPlusNormal"/>
        <w:jc w:val="right"/>
      </w:pPr>
      <w:r>
        <w:t>утвержденному приказом</w:t>
      </w:r>
    </w:p>
    <w:p w:rsidR="001D216A" w:rsidRDefault="001D216A">
      <w:pPr>
        <w:pStyle w:val="ConsPlusNormal"/>
        <w:jc w:val="right"/>
      </w:pPr>
      <w:r>
        <w:t>Министерства здравоохранения</w:t>
      </w:r>
    </w:p>
    <w:p w:rsidR="001D216A" w:rsidRDefault="001D216A">
      <w:pPr>
        <w:pStyle w:val="ConsPlusNormal"/>
        <w:jc w:val="right"/>
      </w:pPr>
      <w:r>
        <w:t>Российской Федерации</w:t>
      </w:r>
    </w:p>
    <w:p w:rsidR="001D216A" w:rsidRDefault="001D216A">
      <w:pPr>
        <w:pStyle w:val="ConsPlusNormal"/>
        <w:jc w:val="right"/>
      </w:pPr>
      <w:r>
        <w:t>от 2 ноября 2012 г. N 575н</w:t>
      </w:r>
    </w:p>
    <w:p w:rsidR="001D216A" w:rsidRDefault="001D216A">
      <w:pPr>
        <w:pStyle w:val="ConsPlusNormal"/>
        <w:jc w:val="right"/>
      </w:pPr>
    </w:p>
    <w:p w:rsidR="001D216A" w:rsidRDefault="001D216A">
      <w:pPr>
        <w:pStyle w:val="ConsPlusNormal"/>
        <w:jc w:val="center"/>
      </w:pPr>
      <w:bookmarkStart w:id="3" w:name="P137"/>
      <w:bookmarkEnd w:id="3"/>
      <w:r>
        <w:t>СТАНДАРТ</w:t>
      </w:r>
    </w:p>
    <w:p w:rsidR="001D216A" w:rsidRDefault="001D216A">
      <w:pPr>
        <w:pStyle w:val="ConsPlusNormal"/>
        <w:jc w:val="center"/>
      </w:pPr>
      <w:r>
        <w:t>ОСНАЩЕНИЯ КАБИНЕТА ВРАЧА - КЛИНИЧЕСКОГО ФАРМАКОЛОГА</w:t>
      </w:r>
    </w:p>
    <w:p w:rsidR="001D216A" w:rsidRDefault="001D216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05"/>
        <w:gridCol w:w="5175"/>
        <w:gridCol w:w="2875"/>
      </w:tblGrid>
      <w:tr w:rsidR="001D216A">
        <w:trPr>
          <w:trHeight w:val="252"/>
        </w:trPr>
        <w:tc>
          <w:tcPr>
            <w:tcW w:w="805" w:type="dxa"/>
          </w:tcPr>
          <w:p w:rsidR="001D216A" w:rsidRDefault="001D216A">
            <w:pPr>
              <w:pStyle w:val="ConsPlusNonformat"/>
              <w:jc w:val="both"/>
            </w:pPr>
            <w:r>
              <w:t xml:space="preserve">  N  </w:t>
            </w:r>
          </w:p>
          <w:p w:rsidR="001D216A" w:rsidRDefault="001D216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175" w:type="dxa"/>
          </w:tcPr>
          <w:p w:rsidR="001D216A" w:rsidRDefault="001D216A">
            <w:pPr>
              <w:pStyle w:val="ConsPlusNonformat"/>
              <w:jc w:val="both"/>
            </w:pPr>
            <w:r>
              <w:t xml:space="preserve">   Наименование оборудования (</w:t>
            </w:r>
            <w:proofErr w:type="gramStart"/>
            <w:r>
              <w:t xml:space="preserve">оснащения)   </w:t>
            </w:r>
            <w:proofErr w:type="gramEnd"/>
          </w:p>
        </w:tc>
        <w:tc>
          <w:tcPr>
            <w:tcW w:w="2875" w:type="dxa"/>
          </w:tcPr>
          <w:p w:rsidR="001D216A" w:rsidRDefault="001D216A">
            <w:pPr>
              <w:pStyle w:val="ConsPlusNonformat"/>
              <w:jc w:val="both"/>
            </w:pPr>
            <w:r>
              <w:t xml:space="preserve">    Количество, шт.    </w:t>
            </w:r>
          </w:p>
        </w:tc>
      </w:tr>
      <w:tr w:rsidR="001D216A">
        <w:trPr>
          <w:trHeight w:val="252"/>
        </w:trPr>
        <w:tc>
          <w:tcPr>
            <w:tcW w:w="80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1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Стол рабочий                               </w:t>
            </w:r>
          </w:p>
        </w:tc>
        <w:tc>
          <w:tcPr>
            <w:tcW w:w="28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1D216A">
        <w:trPr>
          <w:trHeight w:val="252"/>
        </w:trPr>
        <w:tc>
          <w:tcPr>
            <w:tcW w:w="80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1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Кресло рабочее                             </w:t>
            </w:r>
          </w:p>
        </w:tc>
        <w:tc>
          <w:tcPr>
            <w:tcW w:w="28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1D216A">
        <w:trPr>
          <w:trHeight w:val="252"/>
        </w:trPr>
        <w:tc>
          <w:tcPr>
            <w:tcW w:w="80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1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Стул                                       </w:t>
            </w:r>
          </w:p>
        </w:tc>
        <w:tc>
          <w:tcPr>
            <w:tcW w:w="28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1D216A">
        <w:trPr>
          <w:trHeight w:val="252"/>
        </w:trPr>
        <w:tc>
          <w:tcPr>
            <w:tcW w:w="80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1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Компьютер с доступом к сети Интернет       </w:t>
            </w:r>
          </w:p>
        </w:tc>
        <w:tc>
          <w:tcPr>
            <w:tcW w:w="28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1D216A">
        <w:trPr>
          <w:trHeight w:val="252"/>
        </w:trPr>
        <w:tc>
          <w:tcPr>
            <w:tcW w:w="80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1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Шкаф для хранения медицинских документов   </w:t>
            </w:r>
          </w:p>
        </w:tc>
        <w:tc>
          <w:tcPr>
            <w:tcW w:w="28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</w:tbl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jc w:val="right"/>
        <w:outlineLvl w:val="1"/>
      </w:pPr>
      <w:r>
        <w:t>Приложение N 4</w:t>
      </w:r>
    </w:p>
    <w:p w:rsidR="001D216A" w:rsidRDefault="001D216A">
      <w:pPr>
        <w:pStyle w:val="ConsPlusNormal"/>
        <w:jc w:val="right"/>
      </w:pPr>
      <w:r>
        <w:t>к Порядку оказания</w:t>
      </w:r>
    </w:p>
    <w:p w:rsidR="001D216A" w:rsidRDefault="001D216A">
      <w:pPr>
        <w:pStyle w:val="ConsPlusNormal"/>
        <w:jc w:val="right"/>
      </w:pPr>
      <w:r>
        <w:t>медицинской помощи по профилю</w:t>
      </w:r>
    </w:p>
    <w:p w:rsidR="001D216A" w:rsidRDefault="001D216A">
      <w:pPr>
        <w:pStyle w:val="ConsPlusNormal"/>
        <w:jc w:val="right"/>
      </w:pPr>
      <w:r>
        <w:t>"клиническая фармакология",</w:t>
      </w:r>
    </w:p>
    <w:p w:rsidR="001D216A" w:rsidRDefault="001D216A">
      <w:pPr>
        <w:pStyle w:val="ConsPlusNormal"/>
        <w:jc w:val="right"/>
      </w:pPr>
      <w:r>
        <w:t>утвержденному приказом</w:t>
      </w:r>
    </w:p>
    <w:p w:rsidR="001D216A" w:rsidRDefault="001D216A">
      <w:pPr>
        <w:pStyle w:val="ConsPlusNormal"/>
        <w:jc w:val="right"/>
      </w:pPr>
      <w:r>
        <w:t>Министерства здравоохранения</w:t>
      </w:r>
    </w:p>
    <w:p w:rsidR="001D216A" w:rsidRDefault="001D216A">
      <w:pPr>
        <w:pStyle w:val="ConsPlusNormal"/>
        <w:jc w:val="right"/>
      </w:pPr>
      <w:r>
        <w:t>Российской Федерации</w:t>
      </w:r>
    </w:p>
    <w:p w:rsidR="001D216A" w:rsidRDefault="001D216A">
      <w:pPr>
        <w:pStyle w:val="ConsPlusNormal"/>
        <w:jc w:val="right"/>
      </w:pPr>
      <w:r>
        <w:t>от 2 ноября 2012 г. N 575н</w:t>
      </w:r>
    </w:p>
    <w:p w:rsidR="001D216A" w:rsidRDefault="001D216A">
      <w:pPr>
        <w:pStyle w:val="ConsPlusNormal"/>
        <w:jc w:val="center"/>
      </w:pPr>
    </w:p>
    <w:p w:rsidR="001D216A" w:rsidRDefault="001D216A">
      <w:pPr>
        <w:pStyle w:val="ConsPlusNormal"/>
        <w:jc w:val="center"/>
      </w:pPr>
      <w:bookmarkStart w:id="4" w:name="P168"/>
      <w:bookmarkEnd w:id="4"/>
      <w:r>
        <w:t>ПРАВИЛА</w:t>
      </w:r>
    </w:p>
    <w:p w:rsidR="001D216A" w:rsidRDefault="001D216A">
      <w:pPr>
        <w:pStyle w:val="ConsPlusNormal"/>
        <w:jc w:val="center"/>
      </w:pPr>
      <w:r>
        <w:t>ОРГАНИЗАЦИИ ДЕЯТЕЛЬНОСТИ ОТДЕЛЕНИЯ КЛИНИЧЕСКОЙ ФАРМАКОЛОГИИ</w:t>
      </w:r>
    </w:p>
    <w:p w:rsidR="001D216A" w:rsidRDefault="001D216A">
      <w:pPr>
        <w:pStyle w:val="ConsPlusNormal"/>
        <w:jc w:val="center"/>
      </w:pPr>
    </w:p>
    <w:p w:rsidR="001D216A" w:rsidRDefault="001D216A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клинической фармакологии, оказывающего медицинскую помощь по профилю "клиническая фармакология", медицинской организации (далее - Отделение).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Отделение, и соответствующий </w:t>
      </w:r>
      <w:hyperlink r:id="rId10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фармакология".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4. На должность врача - клинического фармаколога Отделения назначается специалист, соответствующий </w:t>
      </w:r>
      <w:hyperlink r:id="rId11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фармакология".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5. Структура Отделения и штатная численность медицинских работников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 с учетом рекомендуемых штатных нормативов отделения клинической фармакологии согласно </w:t>
      </w:r>
      <w:hyperlink w:anchor="P204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5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стандартами оснащения, предусмотренными </w:t>
      </w:r>
      <w:hyperlink w:anchor="P23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консультативное сопровождение фармакотерапии в медицинской организации;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создание и внедрение формулярной системы медицинской организации;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внедрение стандартов медицинской помощи в части лекарственной терапии;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мониторинг неблагоприятных побочных действий лекарственных препаратов, в том числе серьезных и непредвиденных нежелательных реакций, связанных с применением лекарственных препаратов;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участие в микробиологическом мониторинге;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организация и проведение клинико-экономического анализа применения лекарственных препаратов в целях рационального использования выделяемых финансовых средств;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анализ рациональности объемов потребления лекарственных препаратов в соответствии с профилем медицинской организации;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 xml:space="preserve">определение ассортимента и объема закупок лекарственных препаратов медицинской организации в соответствии с утвержденными </w:t>
      </w:r>
      <w:hyperlink r:id="rId12" w:history="1">
        <w:r>
          <w:rPr>
            <w:color w:val="0000FF"/>
          </w:rPr>
          <w:t>стандартами</w:t>
        </w:r>
      </w:hyperlink>
      <w:r>
        <w:t xml:space="preserve"> медицинской помощи и перечнями </w:t>
      </w:r>
      <w:r>
        <w:lastRenderedPageBreak/>
        <w:t>лекарственных препаратов;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участие в работе врачебной комиссии;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организации регулярного информирования врачей по проблемам рационального применения лекарственных препаратов;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1D216A" w:rsidRDefault="001D216A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jc w:val="right"/>
        <w:outlineLvl w:val="1"/>
      </w:pPr>
      <w:r>
        <w:t>Приложение N 5</w:t>
      </w:r>
    </w:p>
    <w:p w:rsidR="001D216A" w:rsidRDefault="001D216A">
      <w:pPr>
        <w:pStyle w:val="ConsPlusNormal"/>
        <w:jc w:val="right"/>
      </w:pPr>
      <w:r>
        <w:t>к Порядку оказания</w:t>
      </w:r>
    </w:p>
    <w:p w:rsidR="001D216A" w:rsidRDefault="001D216A">
      <w:pPr>
        <w:pStyle w:val="ConsPlusNormal"/>
        <w:jc w:val="right"/>
      </w:pPr>
      <w:r>
        <w:t>медицинской помощи по профилю</w:t>
      </w:r>
    </w:p>
    <w:p w:rsidR="001D216A" w:rsidRDefault="001D216A">
      <w:pPr>
        <w:pStyle w:val="ConsPlusNormal"/>
        <w:jc w:val="right"/>
      </w:pPr>
      <w:r>
        <w:t>"клиническая фармакология",</w:t>
      </w:r>
    </w:p>
    <w:p w:rsidR="001D216A" w:rsidRDefault="001D216A">
      <w:pPr>
        <w:pStyle w:val="ConsPlusNormal"/>
        <w:jc w:val="right"/>
      </w:pPr>
      <w:r>
        <w:t>утвержденному приказом</w:t>
      </w:r>
    </w:p>
    <w:p w:rsidR="001D216A" w:rsidRDefault="001D216A">
      <w:pPr>
        <w:pStyle w:val="ConsPlusNormal"/>
        <w:jc w:val="right"/>
      </w:pPr>
      <w:r>
        <w:t>Министерства здравоохранения</w:t>
      </w:r>
    </w:p>
    <w:p w:rsidR="001D216A" w:rsidRDefault="001D216A">
      <w:pPr>
        <w:pStyle w:val="ConsPlusNormal"/>
        <w:jc w:val="right"/>
      </w:pPr>
      <w:r>
        <w:t>Российской Федерации</w:t>
      </w:r>
    </w:p>
    <w:p w:rsidR="001D216A" w:rsidRDefault="001D216A">
      <w:pPr>
        <w:pStyle w:val="ConsPlusNormal"/>
        <w:jc w:val="right"/>
      </w:pPr>
      <w:r>
        <w:t>от 2 ноября 2012 г. N 575н</w:t>
      </w:r>
    </w:p>
    <w:p w:rsidR="001D216A" w:rsidRDefault="001D216A">
      <w:pPr>
        <w:pStyle w:val="ConsPlusNormal"/>
        <w:jc w:val="center"/>
      </w:pPr>
    </w:p>
    <w:p w:rsidR="001D216A" w:rsidRDefault="001D216A">
      <w:pPr>
        <w:pStyle w:val="ConsPlusNormal"/>
        <w:jc w:val="center"/>
      </w:pPr>
      <w:bookmarkStart w:id="5" w:name="P204"/>
      <w:bookmarkEnd w:id="5"/>
      <w:r>
        <w:t>РЕКОМЕНДУЕМЫЕ ШТАТНЫЕ НОРМАТИВЫ</w:t>
      </w:r>
    </w:p>
    <w:p w:rsidR="001D216A" w:rsidRDefault="001D216A">
      <w:pPr>
        <w:pStyle w:val="ConsPlusNormal"/>
        <w:jc w:val="center"/>
      </w:pPr>
      <w:r>
        <w:t>ОТДЕЛЕНИЯ КЛИНИЧЕСКОЙ ФАРМАКОЛОГИИ</w:t>
      </w:r>
    </w:p>
    <w:p w:rsidR="001D216A" w:rsidRDefault="001D216A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90"/>
        <w:gridCol w:w="4370"/>
        <w:gridCol w:w="3795"/>
      </w:tblGrid>
      <w:tr w:rsidR="001D216A">
        <w:trPr>
          <w:trHeight w:val="252"/>
        </w:trPr>
        <w:tc>
          <w:tcPr>
            <w:tcW w:w="690" w:type="dxa"/>
          </w:tcPr>
          <w:p w:rsidR="001D216A" w:rsidRDefault="001D216A">
            <w:pPr>
              <w:pStyle w:val="ConsPlusNonformat"/>
              <w:jc w:val="both"/>
            </w:pPr>
            <w:r>
              <w:t xml:space="preserve"> N  </w:t>
            </w:r>
          </w:p>
          <w:p w:rsidR="001D216A" w:rsidRDefault="001D216A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370" w:type="dxa"/>
          </w:tcPr>
          <w:p w:rsidR="001D216A" w:rsidRDefault="001D216A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3795" w:type="dxa"/>
          </w:tcPr>
          <w:p w:rsidR="001D216A" w:rsidRDefault="001D216A">
            <w:pPr>
              <w:pStyle w:val="ConsPlusNonformat"/>
              <w:jc w:val="both"/>
            </w:pPr>
            <w:r>
              <w:t xml:space="preserve">            Количество         </w:t>
            </w:r>
          </w:p>
        </w:tc>
      </w:tr>
      <w:tr w:rsidR="001D216A">
        <w:trPr>
          <w:trHeight w:val="252"/>
        </w:trPr>
        <w:tc>
          <w:tcPr>
            <w:tcW w:w="690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370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Заведующий отделением клинической   </w:t>
            </w:r>
          </w:p>
          <w:p w:rsidR="001D216A" w:rsidRDefault="001D216A">
            <w:pPr>
              <w:pStyle w:val="ConsPlusNonformat"/>
              <w:jc w:val="both"/>
            </w:pPr>
            <w:r>
              <w:t xml:space="preserve">фармакологии - врач - клинический   </w:t>
            </w:r>
          </w:p>
          <w:p w:rsidR="001D216A" w:rsidRDefault="001D216A">
            <w:pPr>
              <w:pStyle w:val="ConsPlusNonformat"/>
              <w:jc w:val="both"/>
            </w:pPr>
            <w:r>
              <w:t xml:space="preserve">фармаколог                          </w:t>
            </w:r>
          </w:p>
        </w:tc>
        <w:tc>
          <w:tcPr>
            <w:tcW w:w="379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                             </w:t>
            </w:r>
          </w:p>
        </w:tc>
      </w:tr>
      <w:tr w:rsidR="001D216A">
        <w:trPr>
          <w:trHeight w:val="252"/>
        </w:trPr>
        <w:tc>
          <w:tcPr>
            <w:tcW w:w="690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370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Врач - клинический фармаколог       </w:t>
            </w:r>
          </w:p>
        </w:tc>
        <w:tc>
          <w:tcPr>
            <w:tcW w:w="379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250 коек                  </w:t>
            </w:r>
          </w:p>
        </w:tc>
      </w:tr>
      <w:tr w:rsidR="001D216A">
        <w:trPr>
          <w:trHeight w:val="252"/>
        </w:trPr>
        <w:tc>
          <w:tcPr>
            <w:tcW w:w="690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370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379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2 должности врача -       </w:t>
            </w:r>
          </w:p>
          <w:p w:rsidR="001D216A" w:rsidRDefault="001D216A">
            <w:pPr>
              <w:pStyle w:val="ConsPlusNonformat"/>
              <w:jc w:val="both"/>
            </w:pPr>
            <w:r>
              <w:t xml:space="preserve">клинического фармаколога       </w:t>
            </w:r>
          </w:p>
        </w:tc>
      </w:tr>
    </w:tbl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  <w:r>
        <w:t>Настоящие рекомендации не распространяются на медицинские организации частной системы здравоохранения.</w:t>
      </w: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jc w:val="right"/>
        <w:outlineLvl w:val="1"/>
      </w:pPr>
      <w:r>
        <w:t>Приложение N 6</w:t>
      </w:r>
    </w:p>
    <w:p w:rsidR="001D216A" w:rsidRDefault="001D216A">
      <w:pPr>
        <w:pStyle w:val="ConsPlusNormal"/>
        <w:jc w:val="right"/>
      </w:pPr>
      <w:r>
        <w:t>к Порядку оказания</w:t>
      </w:r>
    </w:p>
    <w:p w:rsidR="001D216A" w:rsidRDefault="001D216A">
      <w:pPr>
        <w:pStyle w:val="ConsPlusNormal"/>
        <w:jc w:val="right"/>
      </w:pPr>
      <w:r>
        <w:t>медицинской помощи по профилю</w:t>
      </w:r>
    </w:p>
    <w:p w:rsidR="001D216A" w:rsidRDefault="001D216A">
      <w:pPr>
        <w:pStyle w:val="ConsPlusNormal"/>
        <w:jc w:val="right"/>
      </w:pPr>
      <w:r>
        <w:t>"клиническая фармакология",</w:t>
      </w:r>
    </w:p>
    <w:p w:rsidR="001D216A" w:rsidRDefault="001D216A">
      <w:pPr>
        <w:pStyle w:val="ConsPlusNormal"/>
        <w:jc w:val="right"/>
      </w:pPr>
      <w:r>
        <w:t>утвержденному приказом</w:t>
      </w:r>
    </w:p>
    <w:p w:rsidR="001D216A" w:rsidRDefault="001D216A">
      <w:pPr>
        <w:pStyle w:val="ConsPlusNormal"/>
        <w:jc w:val="right"/>
      </w:pPr>
      <w:r>
        <w:t>Министерства здравоохранения</w:t>
      </w:r>
    </w:p>
    <w:p w:rsidR="001D216A" w:rsidRDefault="001D216A">
      <w:pPr>
        <w:pStyle w:val="ConsPlusNormal"/>
        <w:jc w:val="right"/>
      </w:pPr>
      <w:r>
        <w:lastRenderedPageBreak/>
        <w:t>Российской Федерации</w:t>
      </w:r>
    </w:p>
    <w:p w:rsidR="001D216A" w:rsidRDefault="001D216A">
      <w:pPr>
        <w:pStyle w:val="ConsPlusNormal"/>
        <w:jc w:val="right"/>
      </w:pPr>
      <w:r>
        <w:t>от 2 ноября 2012 г. N 575н</w:t>
      </w:r>
    </w:p>
    <w:p w:rsidR="001D216A" w:rsidRDefault="001D216A">
      <w:pPr>
        <w:pStyle w:val="ConsPlusNormal"/>
        <w:jc w:val="right"/>
      </w:pPr>
    </w:p>
    <w:p w:rsidR="001D216A" w:rsidRDefault="001D216A">
      <w:pPr>
        <w:pStyle w:val="ConsPlusNormal"/>
        <w:jc w:val="center"/>
      </w:pPr>
      <w:bookmarkStart w:id="6" w:name="P236"/>
      <w:bookmarkEnd w:id="6"/>
      <w:r>
        <w:t>СТАНДАРТ ОСНАЩЕНИЯ ОТДЕЛЕНИЯ КЛИНИЧЕСКОЙ ФАРМАКОЛОГИИ</w:t>
      </w:r>
    </w:p>
    <w:p w:rsidR="001D216A" w:rsidRDefault="001D216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05"/>
        <w:gridCol w:w="5175"/>
        <w:gridCol w:w="2875"/>
      </w:tblGrid>
      <w:tr w:rsidR="001D216A">
        <w:trPr>
          <w:trHeight w:val="252"/>
        </w:trPr>
        <w:tc>
          <w:tcPr>
            <w:tcW w:w="805" w:type="dxa"/>
          </w:tcPr>
          <w:p w:rsidR="001D216A" w:rsidRDefault="001D216A">
            <w:pPr>
              <w:pStyle w:val="ConsPlusNonformat"/>
              <w:jc w:val="both"/>
            </w:pPr>
            <w:r>
              <w:t xml:space="preserve">  N  </w:t>
            </w:r>
          </w:p>
          <w:p w:rsidR="001D216A" w:rsidRDefault="001D216A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175" w:type="dxa"/>
          </w:tcPr>
          <w:p w:rsidR="001D216A" w:rsidRDefault="001D216A">
            <w:pPr>
              <w:pStyle w:val="ConsPlusNonformat"/>
              <w:jc w:val="both"/>
            </w:pPr>
            <w:r>
              <w:t xml:space="preserve">   Наименование оборудования (</w:t>
            </w:r>
            <w:proofErr w:type="gramStart"/>
            <w:r>
              <w:t xml:space="preserve">оснащения)   </w:t>
            </w:r>
            <w:proofErr w:type="gramEnd"/>
          </w:p>
        </w:tc>
        <w:tc>
          <w:tcPr>
            <w:tcW w:w="2875" w:type="dxa"/>
          </w:tcPr>
          <w:p w:rsidR="001D216A" w:rsidRDefault="001D216A">
            <w:pPr>
              <w:pStyle w:val="ConsPlusNonformat"/>
              <w:jc w:val="both"/>
            </w:pPr>
            <w:r>
              <w:t xml:space="preserve">    Количество, шт.    </w:t>
            </w:r>
          </w:p>
        </w:tc>
      </w:tr>
      <w:tr w:rsidR="001D216A">
        <w:trPr>
          <w:trHeight w:val="252"/>
        </w:trPr>
        <w:tc>
          <w:tcPr>
            <w:tcW w:w="80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1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Стол рабочий                               </w:t>
            </w:r>
          </w:p>
        </w:tc>
        <w:tc>
          <w:tcPr>
            <w:tcW w:w="28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1D216A">
        <w:trPr>
          <w:trHeight w:val="252"/>
        </w:trPr>
        <w:tc>
          <w:tcPr>
            <w:tcW w:w="80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1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Кресло рабочее                             </w:t>
            </w:r>
          </w:p>
        </w:tc>
        <w:tc>
          <w:tcPr>
            <w:tcW w:w="28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1D216A">
        <w:trPr>
          <w:trHeight w:val="252"/>
        </w:trPr>
        <w:tc>
          <w:tcPr>
            <w:tcW w:w="80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1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Стул                                       </w:t>
            </w:r>
          </w:p>
        </w:tc>
        <w:tc>
          <w:tcPr>
            <w:tcW w:w="28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1D216A">
        <w:trPr>
          <w:trHeight w:val="252"/>
        </w:trPr>
        <w:tc>
          <w:tcPr>
            <w:tcW w:w="80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1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Компьютер с доступом к сети Интернет       </w:t>
            </w:r>
          </w:p>
        </w:tc>
        <w:tc>
          <w:tcPr>
            <w:tcW w:w="28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1D216A">
        <w:trPr>
          <w:trHeight w:val="252"/>
        </w:trPr>
        <w:tc>
          <w:tcPr>
            <w:tcW w:w="80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1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Шкаф для хранения медицинских документов   </w:t>
            </w:r>
          </w:p>
        </w:tc>
        <w:tc>
          <w:tcPr>
            <w:tcW w:w="2875" w:type="dxa"/>
            <w:tcBorders>
              <w:top w:val="nil"/>
            </w:tcBorders>
          </w:tcPr>
          <w:p w:rsidR="001D216A" w:rsidRDefault="001D216A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</w:tbl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ind w:firstLine="540"/>
        <w:jc w:val="both"/>
      </w:pPr>
    </w:p>
    <w:p w:rsidR="001D216A" w:rsidRDefault="001D21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0A77" w:rsidRDefault="00350A77">
      <w:bookmarkStart w:id="7" w:name="_GoBack"/>
      <w:bookmarkEnd w:id="7"/>
    </w:p>
    <w:sectPr w:rsidR="00350A77" w:rsidSect="00F7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6A"/>
    <w:rsid w:val="001D216A"/>
    <w:rsid w:val="0035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C56A7-752B-4DC6-9F6D-D4267871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21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21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21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21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9FC456E04DB1946731C7040F0A58028DA6C5C8E29979F13B2D56AC416E6C0AF44540A1E811AB985D750BEA404A69C8F58125E2D9B49D41N748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79FC456E04DB1946731C7040F0A58028DA0CCC8E69C79F13B2D56AC416E6C0AF44540A1E811AB9851750BEA404A69C8F58125E2D9B49D41N748J" TargetMode="External"/><Relationship Id="rId12" Type="http://schemas.openxmlformats.org/officeDocument/2006/relationships/hyperlink" Target="consultantplus://offline/ref=479FC456E04DB1946731C7040F0A58028DA0CCC8E69C79F13B2D56AC416E6C0AF44540A1E811AB9851750BEA404A69C8F58125E2D9B49D41N748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9FC456E04DB1946731C7040F0A58028DA4C5C7E69B79F13B2D56AC416E6C0AE64518ADE916B59856605DBB06N14FJ" TargetMode="External"/><Relationship Id="rId11" Type="http://schemas.openxmlformats.org/officeDocument/2006/relationships/hyperlink" Target="consultantplus://offline/ref=479FC456E04DB1946731C7040F0A58028DA6C5C8E29979F13B2D56AC416E6C0AF44540A1E811AB985D750BEA404A69C8F58125E2D9B49D41N748J" TargetMode="External"/><Relationship Id="rId5" Type="http://schemas.openxmlformats.org/officeDocument/2006/relationships/hyperlink" Target="consultantplus://offline/ref=479FC456E04DB1946731C7040F0A58028FA0CFCDE39E79F13B2D56AC416E6C0AF44540A3ED15A0CC053A0AB605187AC9F08127E0C5NB46J" TargetMode="External"/><Relationship Id="rId10" Type="http://schemas.openxmlformats.org/officeDocument/2006/relationships/hyperlink" Target="consultantplus://offline/ref=479FC456E04DB1946731C7040F0A58028DA6C5C8E29979F13B2D56AC416E6C0AF44540A1E811AB985D750BEA404A69C8F58125E2D9B49D41N748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79FC456E04DB1946731C7040F0A58028FA4CDCAEE9F79F13B2D56AC416E6C0AF44540A1E811AB985D750BEA404A69C8F58125E2D9B49D41N748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2551</Words>
  <Characters>14543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Солёнова</dc:creator>
  <cp:keywords/>
  <dc:description/>
  <cp:lastModifiedBy>Елена А. Солёнова</cp:lastModifiedBy>
  <cp:revision>1</cp:revision>
  <dcterms:created xsi:type="dcterms:W3CDTF">2020-02-17T09:56:00Z</dcterms:created>
  <dcterms:modified xsi:type="dcterms:W3CDTF">2020-02-17T09:56:00Z</dcterms:modified>
</cp:coreProperties>
</file>